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79" w:rsidRPr="00BE5579" w:rsidRDefault="00BE5579" w:rsidP="00BE5579">
      <w:pPr>
        <w:widowControl w:val="0"/>
        <w:adjustRightInd/>
        <w:snapToGrid/>
        <w:spacing w:after="0" w:line="360" w:lineRule="auto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</w:p>
    <w:p w:rsidR="00BE5579" w:rsidRPr="00BE5579" w:rsidRDefault="00BE5579" w:rsidP="00BE5579">
      <w:pPr>
        <w:widowControl w:val="0"/>
        <w:adjustRightInd/>
        <w:snapToGrid/>
        <w:spacing w:after="0" w:line="360" w:lineRule="auto"/>
        <w:ind w:firstLineChars="200" w:firstLine="480"/>
        <w:jc w:val="center"/>
        <w:rPr>
          <w:rFonts w:ascii="Calibri" w:eastAsia="仿宋GB2312" w:hAnsi="Calibri" w:cs="Times New Roman"/>
          <w:kern w:val="2"/>
          <w:sz w:val="24"/>
          <w:szCs w:val="24"/>
        </w:rPr>
      </w:pPr>
      <w:r w:rsidRPr="00BE5579">
        <w:rPr>
          <w:rFonts w:ascii="Calibri" w:eastAsia="仿宋GB2312" w:hAnsi="Calibri" w:cs="Times New Roman"/>
          <w:noProof/>
          <w:kern w:val="2"/>
          <w:sz w:val="24"/>
          <w:szCs w:val="24"/>
        </w:rPr>
        <w:drawing>
          <wp:inline distT="0" distB="0" distL="0" distR="0">
            <wp:extent cx="3429000" cy="8763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579" w:rsidRPr="00BE5579" w:rsidRDefault="00BE5579" w:rsidP="00BE5579">
      <w:pPr>
        <w:widowControl w:val="0"/>
        <w:adjustRightInd/>
        <w:snapToGrid/>
        <w:spacing w:after="0" w:line="360" w:lineRule="auto"/>
        <w:ind w:firstLineChars="200" w:firstLine="480"/>
        <w:jc w:val="center"/>
        <w:rPr>
          <w:rFonts w:ascii="Calibri" w:eastAsia="仿宋GB2312" w:hAnsi="Calibri" w:cs="Times New Roman"/>
          <w:kern w:val="2"/>
          <w:sz w:val="24"/>
          <w:szCs w:val="24"/>
        </w:rPr>
      </w:pPr>
    </w:p>
    <w:p w:rsidR="00BE5579" w:rsidRPr="00BE5579" w:rsidRDefault="00BE5579" w:rsidP="00BE5579">
      <w:pPr>
        <w:widowControl w:val="0"/>
        <w:adjustRightInd/>
        <w:snapToGrid/>
        <w:spacing w:after="0" w:line="360" w:lineRule="auto"/>
        <w:ind w:firstLineChars="200" w:firstLine="480"/>
        <w:jc w:val="center"/>
        <w:rPr>
          <w:rFonts w:ascii="Calibri" w:eastAsia="仿宋GB2312" w:hAnsi="Calibri" w:cs="Times New Roman"/>
          <w:kern w:val="2"/>
          <w:sz w:val="24"/>
          <w:szCs w:val="24"/>
        </w:rPr>
      </w:pPr>
    </w:p>
    <w:p w:rsidR="00BE5579" w:rsidRPr="00BE5579" w:rsidRDefault="00BE5579" w:rsidP="00BE5579">
      <w:pPr>
        <w:widowControl w:val="0"/>
        <w:adjustRightInd/>
        <w:snapToGrid/>
        <w:spacing w:after="0" w:line="360" w:lineRule="auto"/>
        <w:ind w:firstLineChars="200" w:firstLine="480"/>
        <w:jc w:val="center"/>
        <w:rPr>
          <w:rFonts w:ascii="Calibri" w:eastAsia="仿宋GB2312" w:hAnsi="Calibri" w:cs="Times New Roman"/>
          <w:kern w:val="2"/>
          <w:sz w:val="24"/>
          <w:szCs w:val="24"/>
        </w:rPr>
      </w:pPr>
    </w:p>
    <w:p w:rsidR="00143307" w:rsidRPr="002A5189" w:rsidRDefault="00143307" w:rsidP="00BE5579">
      <w:pPr>
        <w:widowControl w:val="0"/>
        <w:adjustRightInd/>
        <w:snapToGrid/>
        <w:spacing w:after="0" w:line="360" w:lineRule="auto"/>
        <w:jc w:val="center"/>
        <w:rPr>
          <w:rFonts w:ascii="黑体" w:eastAsia="黑体" w:hAnsi="黑体" w:cs="Times New Roman"/>
          <w:b/>
          <w:spacing w:val="80"/>
          <w:kern w:val="2"/>
          <w:sz w:val="90"/>
          <w:szCs w:val="90"/>
        </w:rPr>
      </w:pPr>
      <w:r w:rsidRPr="002A5189">
        <w:rPr>
          <w:rFonts w:ascii="黑体" w:eastAsia="黑体" w:hAnsi="黑体" w:cs="Times New Roman" w:hint="eastAsia"/>
          <w:b/>
          <w:spacing w:val="80"/>
          <w:kern w:val="2"/>
          <w:sz w:val="90"/>
          <w:szCs w:val="90"/>
        </w:rPr>
        <w:t>思想政治理论课</w:t>
      </w:r>
    </w:p>
    <w:p w:rsidR="00BE5579" w:rsidRPr="005F28AF" w:rsidRDefault="00BE5579" w:rsidP="00143307">
      <w:pPr>
        <w:widowControl w:val="0"/>
        <w:adjustRightInd/>
        <w:snapToGrid/>
        <w:spacing w:after="0" w:line="360" w:lineRule="auto"/>
        <w:ind w:firstLineChars="200" w:firstLine="1000"/>
        <w:jc w:val="center"/>
        <w:rPr>
          <w:rFonts w:ascii="Arial Narrow" w:eastAsia="幼圆" w:hAnsi="Arial Narrow" w:cs="Times New Roman"/>
          <w:outline/>
          <w:color w:val="000000"/>
          <w:spacing w:val="20"/>
          <w:kern w:val="2"/>
          <w:sz w:val="48"/>
          <w:szCs w:val="48"/>
        </w:rPr>
      </w:pPr>
      <w:r w:rsidRPr="005F28AF">
        <w:rPr>
          <w:rFonts w:ascii="Arial Narrow" w:eastAsia="幼圆" w:hAnsi="Arial Narrow" w:cs="Times New Roman"/>
          <w:outline/>
          <w:color w:val="000000"/>
          <w:spacing w:val="20"/>
          <w:kern w:val="2"/>
          <w:sz w:val="48"/>
          <w:szCs w:val="48"/>
        </w:rPr>
        <w:t xml:space="preserve">              </w:t>
      </w:r>
    </w:p>
    <w:p w:rsidR="00BE5579" w:rsidRPr="003B2DD4" w:rsidRDefault="00143307" w:rsidP="00BE5579">
      <w:pPr>
        <w:widowControl w:val="0"/>
        <w:adjustRightInd/>
        <w:snapToGrid/>
        <w:spacing w:after="0" w:line="360" w:lineRule="auto"/>
        <w:jc w:val="center"/>
        <w:rPr>
          <w:rFonts w:ascii="楷体" w:eastAsia="楷体" w:hAnsi="楷体" w:cs="Times New Roman"/>
          <w:b/>
          <w:color w:val="000000"/>
          <w:spacing w:val="60"/>
          <w:kern w:val="2"/>
          <w:sz w:val="72"/>
          <w:szCs w:val="72"/>
        </w:rPr>
      </w:pPr>
      <w:r w:rsidRPr="003B2DD4">
        <w:rPr>
          <w:rFonts w:ascii="楷体" w:eastAsia="楷体" w:hAnsi="楷体" w:cs="Times New Roman" w:hint="eastAsia"/>
          <w:b/>
          <w:color w:val="000000"/>
          <w:spacing w:val="60"/>
          <w:kern w:val="2"/>
          <w:sz w:val="72"/>
          <w:szCs w:val="72"/>
        </w:rPr>
        <w:t>课程简介</w:t>
      </w:r>
    </w:p>
    <w:p w:rsidR="00BE5579" w:rsidRPr="00BE5579" w:rsidRDefault="00BE5579" w:rsidP="00BE5579">
      <w:pPr>
        <w:widowControl w:val="0"/>
        <w:adjustRightInd/>
        <w:snapToGrid/>
        <w:spacing w:after="0" w:line="360" w:lineRule="auto"/>
        <w:jc w:val="center"/>
        <w:rPr>
          <w:rFonts w:ascii="楷体" w:eastAsia="楷体" w:hAnsi="楷体" w:cs="Times New Roman"/>
          <w:color w:val="000000"/>
          <w:spacing w:val="20"/>
          <w:kern w:val="2"/>
          <w:sz w:val="36"/>
          <w:szCs w:val="36"/>
        </w:rPr>
      </w:pPr>
    </w:p>
    <w:p w:rsidR="00BE5579" w:rsidRPr="00BE5579" w:rsidRDefault="00BE5579" w:rsidP="00BE5579">
      <w:pPr>
        <w:widowControl w:val="0"/>
        <w:adjustRightInd/>
        <w:snapToGrid/>
        <w:spacing w:after="0" w:line="360" w:lineRule="auto"/>
        <w:jc w:val="center"/>
        <w:rPr>
          <w:rFonts w:ascii="楷体" w:eastAsia="楷体" w:hAnsi="楷体" w:cs="Times New Roman"/>
          <w:color w:val="000000"/>
          <w:spacing w:val="20"/>
          <w:kern w:val="2"/>
          <w:sz w:val="36"/>
          <w:szCs w:val="36"/>
        </w:rPr>
      </w:pPr>
    </w:p>
    <w:p w:rsidR="00BE5579" w:rsidRPr="00BE5579" w:rsidRDefault="00BE5579" w:rsidP="00BE5579">
      <w:pPr>
        <w:widowControl w:val="0"/>
        <w:adjustRightInd/>
        <w:snapToGrid/>
        <w:spacing w:after="0" w:line="360" w:lineRule="auto"/>
        <w:jc w:val="center"/>
        <w:rPr>
          <w:rFonts w:ascii="楷体" w:eastAsia="楷体" w:hAnsi="楷体" w:cs="Times New Roman"/>
          <w:color w:val="000000"/>
          <w:spacing w:val="20"/>
          <w:kern w:val="2"/>
          <w:sz w:val="36"/>
          <w:szCs w:val="36"/>
        </w:rPr>
      </w:pPr>
    </w:p>
    <w:p w:rsidR="00BE5579" w:rsidRPr="00BE5579" w:rsidRDefault="00BE5579" w:rsidP="00BE5579">
      <w:pPr>
        <w:widowControl w:val="0"/>
        <w:adjustRightInd/>
        <w:snapToGrid/>
        <w:spacing w:after="0" w:line="360" w:lineRule="auto"/>
        <w:jc w:val="center"/>
        <w:rPr>
          <w:rFonts w:ascii="楷体" w:eastAsia="楷体" w:hAnsi="楷体" w:cs="Times New Roman"/>
          <w:color w:val="000000"/>
          <w:spacing w:val="20"/>
          <w:kern w:val="2"/>
          <w:sz w:val="36"/>
          <w:szCs w:val="36"/>
        </w:rPr>
      </w:pPr>
    </w:p>
    <w:p w:rsidR="00BE5579" w:rsidRPr="00BE5579" w:rsidRDefault="00BE5579" w:rsidP="00BE5579">
      <w:pPr>
        <w:widowControl w:val="0"/>
        <w:adjustRightInd/>
        <w:snapToGrid/>
        <w:spacing w:after="0" w:line="360" w:lineRule="auto"/>
        <w:jc w:val="center"/>
        <w:rPr>
          <w:rFonts w:ascii="楷体" w:eastAsia="楷体" w:hAnsi="楷体" w:cs="Times New Roman"/>
          <w:color w:val="000000"/>
          <w:spacing w:val="20"/>
          <w:kern w:val="2"/>
          <w:sz w:val="36"/>
          <w:szCs w:val="36"/>
        </w:rPr>
      </w:pPr>
    </w:p>
    <w:p w:rsidR="00BE5579" w:rsidRPr="00BE5579" w:rsidRDefault="00BE5579" w:rsidP="00BE5579">
      <w:pPr>
        <w:widowControl w:val="0"/>
        <w:adjustRightInd/>
        <w:snapToGrid/>
        <w:spacing w:after="0" w:line="360" w:lineRule="auto"/>
        <w:jc w:val="center"/>
        <w:rPr>
          <w:rFonts w:ascii="楷体" w:eastAsia="楷体" w:hAnsi="楷体" w:cs="Times New Roman"/>
          <w:color w:val="000000"/>
          <w:spacing w:val="20"/>
          <w:kern w:val="2"/>
          <w:sz w:val="36"/>
          <w:szCs w:val="36"/>
        </w:rPr>
      </w:pPr>
    </w:p>
    <w:p w:rsidR="00BE5579" w:rsidRPr="00BE5579" w:rsidRDefault="00BE5579" w:rsidP="00BE5579">
      <w:pPr>
        <w:widowControl w:val="0"/>
        <w:adjustRightInd/>
        <w:snapToGrid/>
        <w:spacing w:after="0" w:line="360" w:lineRule="auto"/>
        <w:jc w:val="center"/>
        <w:rPr>
          <w:rFonts w:ascii="楷体" w:eastAsia="楷体" w:hAnsi="楷体" w:cs="Times New Roman"/>
          <w:color w:val="000000"/>
          <w:spacing w:val="20"/>
          <w:kern w:val="2"/>
          <w:sz w:val="36"/>
          <w:szCs w:val="36"/>
        </w:rPr>
      </w:pPr>
    </w:p>
    <w:p w:rsidR="00BE5579" w:rsidRPr="00BE5579" w:rsidRDefault="00BE5579" w:rsidP="00BE5579">
      <w:pPr>
        <w:widowControl w:val="0"/>
        <w:adjustRightInd/>
        <w:snapToGrid/>
        <w:spacing w:after="0" w:line="360" w:lineRule="auto"/>
        <w:jc w:val="center"/>
        <w:rPr>
          <w:rFonts w:ascii="楷体" w:eastAsia="楷体" w:hAnsi="楷体" w:cs="Times New Roman"/>
          <w:b/>
          <w:color w:val="000000"/>
          <w:spacing w:val="20"/>
          <w:kern w:val="2"/>
          <w:sz w:val="44"/>
          <w:szCs w:val="44"/>
        </w:rPr>
      </w:pPr>
      <w:r w:rsidRPr="00BE5579">
        <w:rPr>
          <w:rFonts w:ascii="楷体" w:eastAsia="楷体" w:hAnsi="楷体" w:cs="Times New Roman" w:hint="eastAsia"/>
          <w:color w:val="000000"/>
          <w:spacing w:val="20"/>
          <w:kern w:val="2"/>
          <w:sz w:val="36"/>
          <w:szCs w:val="36"/>
        </w:rPr>
        <w:t>马克思主义学院</w:t>
      </w:r>
    </w:p>
    <w:p w:rsidR="00BE5579" w:rsidRPr="00BE5579" w:rsidRDefault="00BE5579" w:rsidP="00BE5579">
      <w:pPr>
        <w:widowControl w:val="0"/>
        <w:adjustRightInd/>
        <w:snapToGrid/>
        <w:spacing w:after="0" w:line="360" w:lineRule="auto"/>
        <w:jc w:val="center"/>
        <w:rPr>
          <w:rFonts w:ascii="楷体" w:eastAsia="楷体" w:hAnsi="楷体" w:cs="Times New Roman"/>
          <w:color w:val="000000"/>
          <w:spacing w:val="20"/>
          <w:kern w:val="2"/>
          <w:sz w:val="36"/>
          <w:szCs w:val="36"/>
        </w:rPr>
      </w:pPr>
      <w:r w:rsidRPr="00BE5579">
        <w:rPr>
          <w:rFonts w:ascii="楷体" w:eastAsia="楷体" w:hAnsi="楷体" w:cs="Times New Roman" w:hint="eastAsia"/>
          <w:color w:val="000000"/>
          <w:spacing w:val="20"/>
          <w:kern w:val="2"/>
          <w:sz w:val="36"/>
          <w:szCs w:val="36"/>
        </w:rPr>
        <w:t>二○一六年十二月</w:t>
      </w:r>
    </w:p>
    <w:p w:rsidR="00742EB0" w:rsidRDefault="00D70867" w:rsidP="00AF3B7C">
      <w:pPr>
        <w:adjustRightInd/>
        <w:snapToGrid/>
        <w:spacing w:after="0" w:line="360" w:lineRule="auto"/>
      </w:pPr>
      <w:r>
        <w:br w:type="page"/>
      </w:r>
    </w:p>
    <w:p w:rsidR="00297595" w:rsidRDefault="00297595" w:rsidP="00B84C6C">
      <w:pPr>
        <w:pStyle w:val="10"/>
      </w:pPr>
    </w:p>
    <w:p w:rsidR="00297595" w:rsidRDefault="00297595" w:rsidP="00B84C6C">
      <w:pPr>
        <w:pStyle w:val="10"/>
      </w:pPr>
    </w:p>
    <w:p w:rsidR="00C66457" w:rsidRDefault="00C66457" w:rsidP="00B84C6C">
      <w:pPr>
        <w:pStyle w:val="10"/>
      </w:pPr>
      <w:r w:rsidRPr="00B84C6C">
        <w:rPr>
          <w:rFonts w:hint="eastAsia"/>
        </w:rPr>
        <w:t>目</w:t>
      </w:r>
      <w:r w:rsidR="00297595" w:rsidRPr="00B84C6C">
        <w:rPr>
          <w:rFonts w:hint="eastAsia"/>
        </w:rPr>
        <w:t xml:space="preserve">  </w:t>
      </w:r>
      <w:r w:rsidRPr="00B84C6C">
        <w:rPr>
          <w:rFonts w:hint="eastAsia"/>
        </w:rPr>
        <w:t>录</w:t>
      </w:r>
      <w:bookmarkStart w:id="0" w:name="_GoBack"/>
      <w:bookmarkEnd w:id="0"/>
    </w:p>
    <w:p w:rsidR="00F94E48" w:rsidRPr="00F94E48" w:rsidRDefault="00F94E48" w:rsidP="00F94E48"/>
    <w:p w:rsidR="00B84C6C" w:rsidRPr="00B84C6C" w:rsidRDefault="00D54A14" w:rsidP="00B84C6C">
      <w:pPr>
        <w:pStyle w:val="20"/>
        <w:tabs>
          <w:tab w:val="right" w:leader="dot" w:pos="8777"/>
        </w:tabs>
        <w:ind w:left="440"/>
        <w:rPr>
          <w:rFonts w:asciiTheme="minorHAnsi" w:eastAsiaTheme="minorEastAsia" w:hAnsiTheme="minorHAnsi"/>
          <w:noProof/>
          <w:kern w:val="2"/>
          <w:sz w:val="28"/>
          <w:szCs w:val="28"/>
        </w:rPr>
      </w:pPr>
      <w:r w:rsidRPr="00B84C6C">
        <w:rPr>
          <w:sz w:val="28"/>
          <w:szCs w:val="28"/>
        </w:rPr>
        <w:fldChar w:fldCharType="begin"/>
      </w:r>
      <w:r w:rsidR="00893A9A" w:rsidRPr="00B84C6C">
        <w:rPr>
          <w:sz w:val="28"/>
          <w:szCs w:val="28"/>
        </w:rPr>
        <w:instrText xml:space="preserve"> TOC \o "1-2" \h \z \u </w:instrText>
      </w:r>
      <w:r w:rsidRPr="00B84C6C">
        <w:rPr>
          <w:sz w:val="28"/>
          <w:szCs w:val="28"/>
        </w:rPr>
        <w:fldChar w:fldCharType="separate"/>
      </w:r>
      <w:hyperlink w:anchor="_Toc477766000" w:history="1">
        <w:r w:rsidR="00B84C6C" w:rsidRPr="00B84C6C">
          <w:rPr>
            <w:rStyle w:val="a7"/>
            <w:rFonts w:hint="eastAsia"/>
            <w:noProof/>
            <w:sz w:val="28"/>
            <w:szCs w:val="28"/>
          </w:rPr>
          <w:t>《形势与政策</w:t>
        </w:r>
        <w:r w:rsidR="00B84C6C" w:rsidRPr="00B84C6C">
          <w:rPr>
            <w:rStyle w:val="a7"/>
            <w:noProof/>
            <w:sz w:val="28"/>
            <w:szCs w:val="28"/>
          </w:rPr>
          <w:t>1-4</w:t>
        </w:r>
        <w:r w:rsidR="00B84C6C" w:rsidRPr="00B84C6C">
          <w:rPr>
            <w:rStyle w:val="a7"/>
            <w:rFonts w:hint="eastAsia"/>
            <w:noProof/>
            <w:sz w:val="28"/>
            <w:szCs w:val="28"/>
          </w:rPr>
          <w:t>》课程简介</w:t>
        </w:r>
        <w:r w:rsidR="00B84C6C" w:rsidRPr="00B84C6C">
          <w:rPr>
            <w:noProof/>
            <w:webHidden/>
            <w:sz w:val="28"/>
            <w:szCs w:val="28"/>
          </w:rPr>
          <w:tab/>
        </w:r>
        <w:r w:rsidRPr="00B84C6C">
          <w:rPr>
            <w:noProof/>
            <w:webHidden/>
            <w:sz w:val="28"/>
            <w:szCs w:val="28"/>
          </w:rPr>
          <w:fldChar w:fldCharType="begin"/>
        </w:r>
        <w:r w:rsidR="00B84C6C" w:rsidRPr="00B84C6C">
          <w:rPr>
            <w:noProof/>
            <w:webHidden/>
            <w:sz w:val="28"/>
            <w:szCs w:val="28"/>
          </w:rPr>
          <w:instrText xml:space="preserve"> PAGEREF _Toc477766000 \h </w:instrText>
        </w:r>
        <w:r w:rsidRPr="00B84C6C">
          <w:rPr>
            <w:noProof/>
            <w:webHidden/>
            <w:sz w:val="28"/>
            <w:szCs w:val="28"/>
          </w:rPr>
        </w:r>
        <w:r w:rsidRPr="00B84C6C">
          <w:rPr>
            <w:noProof/>
            <w:webHidden/>
            <w:sz w:val="28"/>
            <w:szCs w:val="28"/>
          </w:rPr>
          <w:fldChar w:fldCharType="separate"/>
        </w:r>
        <w:r w:rsidR="00B84C6C" w:rsidRPr="00B84C6C">
          <w:rPr>
            <w:noProof/>
            <w:webHidden/>
            <w:sz w:val="28"/>
            <w:szCs w:val="28"/>
          </w:rPr>
          <w:t>3</w:t>
        </w:r>
        <w:r w:rsidRPr="00B84C6C">
          <w:rPr>
            <w:noProof/>
            <w:webHidden/>
            <w:sz w:val="28"/>
            <w:szCs w:val="28"/>
          </w:rPr>
          <w:fldChar w:fldCharType="end"/>
        </w:r>
      </w:hyperlink>
    </w:p>
    <w:p w:rsidR="00B84C6C" w:rsidRPr="00B84C6C" w:rsidRDefault="00D54A14" w:rsidP="00B84C6C">
      <w:pPr>
        <w:pStyle w:val="20"/>
        <w:tabs>
          <w:tab w:val="right" w:leader="dot" w:pos="8777"/>
        </w:tabs>
        <w:ind w:left="440"/>
        <w:rPr>
          <w:rFonts w:asciiTheme="minorHAnsi" w:eastAsiaTheme="minorEastAsia" w:hAnsiTheme="minorHAnsi"/>
          <w:noProof/>
          <w:kern w:val="2"/>
          <w:sz w:val="28"/>
          <w:szCs w:val="28"/>
        </w:rPr>
      </w:pPr>
      <w:hyperlink w:anchor="_Toc477766001" w:history="1">
        <w:r w:rsidR="00B84C6C" w:rsidRPr="00B84C6C">
          <w:rPr>
            <w:rStyle w:val="a7"/>
            <w:rFonts w:hint="eastAsia"/>
            <w:noProof/>
            <w:sz w:val="28"/>
            <w:szCs w:val="28"/>
          </w:rPr>
          <w:t>《思想道德修养与法律基础》课程简介</w:t>
        </w:r>
        <w:r w:rsidR="00B84C6C" w:rsidRPr="00B84C6C">
          <w:rPr>
            <w:noProof/>
            <w:webHidden/>
            <w:sz w:val="28"/>
            <w:szCs w:val="28"/>
          </w:rPr>
          <w:tab/>
        </w:r>
        <w:r w:rsidRPr="00B84C6C">
          <w:rPr>
            <w:noProof/>
            <w:webHidden/>
            <w:sz w:val="28"/>
            <w:szCs w:val="28"/>
          </w:rPr>
          <w:fldChar w:fldCharType="begin"/>
        </w:r>
        <w:r w:rsidR="00B84C6C" w:rsidRPr="00B84C6C">
          <w:rPr>
            <w:noProof/>
            <w:webHidden/>
            <w:sz w:val="28"/>
            <w:szCs w:val="28"/>
          </w:rPr>
          <w:instrText xml:space="preserve"> PAGEREF _Toc477766001 \h </w:instrText>
        </w:r>
        <w:r w:rsidRPr="00B84C6C">
          <w:rPr>
            <w:noProof/>
            <w:webHidden/>
            <w:sz w:val="28"/>
            <w:szCs w:val="28"/>
          </w:rPr>
        </w:r>
        <w:r w:rsidRPr="00B84C6C">
          <w:rPr>
            <w:noProof/>
            <w:webHidden/>
            <w:sz w:val="28"/>
            <w:szCs w:val="28"/>
          </w:rPr>
          <w:fldChar w:fldCharType="separate"/>
        </w:r>
        <w:r w:rsidR="00B84C6C" w:rsidRPr="00B84C6C">
          <w:rPr>
            <w:noProof/>
            <w:webHidden/>
            <w:sz w:val="28"/>
            <w:szCs w:val="28"/>
          </w:rPr>
          <w:t>4</w:t>
        </w:r>
        <w:r w:rsidRPr="00B84C6C">
          <w:rPr>
            <w:noProof/>
            <w:webHidden/>
            <w:sz w:val="28"/>
            <w:szCs w:val="28"/>
          </w:rPr>
          <w:fldChar w:fldCharType="end"/>
        </w:r>
      </w:hyperlink>
    </w:p>
    <w:p w:rsidR="00B84C6C" w:rsidRPr="00B84C6C" w:rsidRDefault="00D54A14" w:rsidP="00B84C6C">
      <w:pPr>
        <w:pStyle w:val="20"/>
        <w:tabs>
          <w:tab w:val="right" w:leader="dot" w:pos="8777"/>
        </w:tabs>
        <w:ind w:left="440"/>
        <w:rPr>
          <w:rFonts w:asciiTheme="minorHAnsi" w:eastAsiaTheme="minorEastAsia" w:hAnsiTheme="minorHAnsi"/>
          <w:noProof/>
          <w:kern w:val="2"/>
          <w:sz w:val="28"/>
          <w:szCs w:val="28"/>
        </w:rPr>
      </w:pPr>
      <w:hyperlink w:anchor="_Toc477766002" w:history="1">
        <w:r w:rsidR="00B84C6C" w:rsidRPr="00B84C6C">
          <w:rPr>
            <w:rStyle w:val="a7"/>
            <w:rFonts w:hint="eastAsia"/>
            <w:noProof/>
            <w:sz w:val="28"/>
            <w:szCs w:val="28"/>
          </w:rPr>
          <w:t>《中国近现代史纲要》课程简介</w:t>
        </w:r>
        <w:r w:rsidR="00B84C6C" w:rsidRPr="00B84C6C">
          <w:rPr>
            <w:noProof/>
            <w:webHidden/>
            <w:sz w:val="28"/>
            <w:szCs w:val="28"/>
          </w:rPr>
          <w:tab/>
        </w:r>
        <w:r w:rsidRPr="00B84C6C">
          <w:rPr>
            <w:noProof/>
            <w:webHidden/>
            <w:sz w:val="28"/>
            <w:szCs w:val="28"/>
          </w:rPr>
          <w:fldChar w:fldCharType="begin"/>
        </w:r>
        <w:r w:rsidR="00B84C6C" w:rsidRPr="00B84C6C">
          <w:rPr>
            <w:noProof/>
            <w:webHidden/>
            <w:sz w:val="28"/>
            <w:szCs w:val="28"/>
          </w:rPr>
          <w:instrText xml:space="preserve"> PAGEREF _Toc477766002 \h </w:instrText>
        </w:r>
        <w:r w:rsidRPr="00B84C6C">
          <w:rPr>
            <w:noProof/>
            <w:webHidden/>
            <w:sz w:val="28"/>
            <w:szCs w:val="28"/>
          </w:rPr>
        </w:r>
        <w:r w:rsidRPr="00B84C6C">
          <w:rPr>
            <w:noProof/>
            <w:webHidden/>
            <w:sz w:val="28"/>
            <w:szCs w:val="28"/>
          </w:rPr>
          <w:fldChar w:fldCharType="separate"/>
        </w:r>
        <w:r w:rsidR="00B84C6C" w:rsidRPr="00B84C6C">
          <w:rPr>
            <w:noProof/>
            <w:webHidden/>
            <w:sz w:val="28"/>
            <w:szCs w:val="28"/>
          </w:rPr>
          <w:t>5</w:t>
        </w:r>
        <w:r w:rsidRPr="00B84C6C">
          <w:rPr>
            <w:noProof/>
            <w:webHidden/>
            <w:sz w:val="28"/>
            <w:szCs w:val="28"/>
          </w:rPr>
          <w:fldChar w:fldCharType="end"/>
        </w:r>
      </w:hyperlink>
    </w:p>
    <w:p w:rsidR="00B84C6C" w:rsidRPr="00B84C6C" w:rsidRDefault="00D54A14" w:rsidP="00B84C6C">
      <w:pPr>
        <w:pStyle w:val="20"/>
        <w:tabs>
          <w:tab w:val="right" w:leader="dot" w:pos="8777"/>
        </w:tabs>
        <w:ind w:left="440"/>
        <w:rPr>
          <w:rFonts w:asciiTheme="minorHAnsi" w:eastAsiaTheme="minorEastAsia" w:hAnsiTheme="minorHAnsi"/>
          <w:noProof/>
          <w:kern w:val="2"/>
          <w:sz w:val="28"/>
          <w:szCs w:val="28"/>
        </w:rPr>
      </w:pPr>
      <w:hyperlink w:anchor="_Toc477766003" w:history="1">
        <w:r w:rsidR="00B84C6C" w:rsidRPr="00B84C6C">
          <w:rPr>
            <w:rStyle w:val="a7"/>
            <w:rFonts w:hint="eastAsia"/>
            <w:noProof/>
            <w:sz w:val="28"/>
            <w:szCs w:val="28"/>
          </w:rPr>
          <w:t>《马克思主义基本原理概论》课程简介</w:t>
        </w:r>
        <w:r w:rsidR="00B84C6C" w:rsidRPr="00B84C6C">
          <w:rPr>
            <w:noProof/>
            <w:webHidden/>
            <w:sz w:val="28"/>
            <w:szCs w:val="28"/>
          </w:rPr>
          <w:tab/>
        </w:r>
        <w:r w:rsidRPr="00B84C6C">
          <w:rPr>
            <w:noProof/>
            <w:webHidden/>
            <w:sz w:val="28"/>
            <w:szCs w:val="28"/>
          </w:rPr>
          <w:fldChar w:fldCharType="begin"/>
        </w:r>
        <w:r w:rsidR="00B84C6C" w:rsidRPr="00B84C6C">
          <w:rPr>
            <w:noProof/>
            <w:webHidden/>
            <w:sz w:val="28"/>
            <w:szCs w:val="28"/>
          </w:rPr>
          <w:instrText xml:space="preserve"> PAGEREF _Toc477766003 \h </w:instrText>
        </w:r>
        <w:r w:rsidRPr="00B84C6C">
          <w:rPr>
            <w:noProof/>
            <w:webHidden/>
            <w:sz w:val="28"/>
            <w:szCs w:val="28"/>
          </w:rPr>
        </w:r>
        <w:r w:rsidRPr="00B84C6C">
          <w:rPr>
            <w:noProof/>
            <w:webHidden/>
            <w:sz w:val="28"/>
            <w:szCs w:val="28"/>
          </w:rPr>
          <w:fldChar w:fldCharType="separate"/>
        </w:r>
        <w:r w:rsidR="00B84C6C" w:rsidRPr="00B84C6C">
          <w:rPr>
            <w:noProof/>
            <w:webHidden/>
            <w:sz w:val="28"/>
            <w:szCs w:val="28"/>
          </w:rPr>
          <w:t>7</w:t>
        </w:r>
        <w:r w:rsidRPr="00B84C6C">
          <w:rPr>
            <w:noProof/>
            <w:webHidden/>
            <w:sz w:val="28"/>
            <w:szCs w:val="28"/>
          </w:rPr>
          <w:fldChar w:fldCharType="end"/>
        </w:r>
      </w:hyperlink>
    </w:p>
    <w:p w:rsidR="00B84C6C" w:rsidRPr="00B84C6C" w:rsidRDefault="00D54A14" w:rsidP="00B84C6C">
      <w:pPr>
        <w:pStyle w:val="20"/>
        <w:tabs>
          <w:tab w:val="right" w:leader="dot" w:pos="8777"/>
        </w:tabs>
        <w:ind w:left="440"/>
        <w:rPr>
          <w:rFonts w:asciiTheme="minorHAnsi" w:eastAsiaTheme="minorEastAsia" w:hAnsiTheme="minorHAnsi"/>
          <w:noProof/>
          <w:kern w:val="2"/>
          <w:sz w:val="28"/>
          <w:szCs w:val="28"/>
        </w:rPr>
      </w:pPr>
      <w:hyperlink w:anchor="_Toc477766004" w:history="1">
        <w:r w:rsidR="00B84C6C" w:rsidRPr="00B84C6C">
          <w:rPr>
            <w:rStyle w:val="a7"/>
            <w:rFonts w:hint="eastAsia"/>
            <w:noProof/>
            <w:sz w:val="28"/>
            <w:szCs w:val="28"/>
          </w:rPr>
          <w:t>《毛泽东思想和中国特色社会主义理论体系概论》课程简介</w:t>
        </w:r>
        <w:r w:rsidR="00B84C6C" w:rsidRPr="00B84C6C">
          <w:rPr>
            <w:noProof/>
            <w:webHidden/>
            <w:sz w:val="28"/>
            <w:szCs w:val="28"/>
          </w:rPr>
          <w:tab/>
        </w:r>
        <w:r w:rsidRPr="00B84C6C">
          <w:rPr>
            <w:noProof/>
            <w:webHidden/>
            <w:sz w:val="28"/>
            <w:szCs w:val="28"/>
          </w:rPr>
          <w:fldChar w:fldCharType="begin"/>
        </w:r>
        <w:r w:rsidR="00B84C6C" w:rsidRPr="00B84C6C">
          <w:rPr>
            <w:noProof/>
            <w:webHidden/>
            <w:sz w:val="28"/>
            <w:szCs w:val="28"/>
          </w:rPr>
          <w:instrText xml:space="preserve"> PAGEREF _Toc477766004 \h </w:instrText>
        </w:r>
        <w:r w:rsidRPr="00B84C6C">
          <w:rPr>
            <w:noProof/>
            <w:webHidden/>
            <w:sz w:val="28"/>
            <w:szCs w:val="28"/>
          </w:rPr>
        </w:r>
        <w:r w:rsidRPr="00B84C6C">
          <w:rPr>
            <w:noProof/>
            <w:webHidden/>
            <w:sz w:val="28"/>
            <w:szCs w:val="28"/>
          </w:rPr>
          <w:fldChar w:fldCharType="separate"/>
        </w:r>
        <w:r w:rsidR="00B84C6C" w:rsidRPr="00B84C6C">
          <w:rPr>
            <w:noProof/>
            <w:webHidden/>
            <w:sz w:val="28"/>
            <w:szCs w:val="28"/>
          </w:rPr>
          <w:t>8</w:t>
        </w:r>
        <w:r w:rsidRPr="00B84C6C">
          <w:rPr>
            <w:noProof/>
            <w:webHidden/>
            <w:sz w:val="28"/>
            <w:szCs w:val="28"/>
          </w:rPr>
          <w:fldChar w:fldCharType="end"/>
        </w:r>
      </w:hyperlink>
    </w:p>
    <w:p w:rsidR="00B84C6C" w:rsidRPr="00B84C6C" w:rsidRDefault="00D54A14" w:rsidP="00B84C6C">
      <w:pPr>
        <w:pStyle w:val="20"/>
        <w:tabs>
          <w:tab w:val="right" w:leader="dot" w:pos="8777"/>
        </w:tabs>
        <w:ind w:left="440"/>
        <w:rPr>
          <w:rFonts w:asciiTheme="minorHAnsi" w:eastAsiaTheme="minorEastAsia" w:hAnsiTheme="minorHAnsi"/>
          <w:noProof/>
          <w:kern w:val="2"/>
          <w:sz w:val="28"/>
          <w:szCs w:val="28"/>
        </w:rPr>
      </w:pPr>
      <w:hyperlink w:anchor="_Toc477766005" w:history="1">
        <w:r w:rsidR="00B84C6C" w:rsidRPr="00B84C6C">
          <w:rPr>
            <w:rStyle w:val="a7"/>
            <w:rFonts w:hint="eastAsia"/>
            <w:noProof/>
            <w:sz w:val="28"/>
            <w:szCs w:val="28"/>
          </w:rPr>
          <w:t>《思想道德修养》课程简介（法学适用）</w:t>
        </w:r>
        <w:r w:rsidR="00B84C6C" w:rsidRPr="00B84C6C">
          <w:rPr>
            <w:noProof/>
            <w:webHidden/>
            <w:sz w:val="28"/>
            <w:szCs w:val="28"/>
          </w:rPr>
          <w:tab/>
        </w:r>
        <w:r w:rsidRPr="00B84C6C">
          <w:rPr>
            <w:noProof/>
            <w:webHidden/>
            <w:sz w:val="28"/>
            <w:szCs w:val="28"/>
          </w:rPr>
          <w:fldChar w:fldCharType="begin"/>
        </w:r>
        <w:r w:rsidR="00B84C6C" w:rsidRPr="00B84C6C">
          <w:rPr>
            <w:noProof/>
            <w:webHidden/>
            <w:sz w:val="28"/>
            <w:szCs w:val="28"/>
          </w:rPr>
          <w:instrText xml:space="preserve"> PAGEREF _Toc477766005 \h </w:instrText>
        </w:r>
        <w:r w:rsidRPr="00B84C6C">
          <w:rPr>
            <w:noProof/>
            <w:webHidden/>
            <w:sz w:val="28"/>
            <w:szCs w:val="28"/>
          </w:rPr>
        </w:r>
        <w:r w:rsidRPr="00B84C6C">
          <w:rPr>
            <w:noProof/>
            <w:webHidden/>
            <w:sz w:val="28"/>
            <w:szCs w:val="28"/>
          </w:rPr>
          <w:fldChar w:fldCharType="separate"/>
        </w:r>
        <w:r w:rsidR="00B84C6C" w:rsidRPr="00B84C6C">
          <w:rPr>
            <w:noProof/>
            <w:webHidden/>
            <w:sz w:val="28"/>
            <w:szCs w:val="28"/>
          </w:rPr>
          <w:t>9</w:t>
        </w:r>
        <w:r w:rsidRPr="00B84C6C">
          <w:rPr>
            <w:noProof/>
            <w:webHidden/>
            <w:sz w:val="28"/>
            <w:szCs w:val="28"/>
          </w:rPr>
          <w:fldChar w:fldCharType="end"/>
        </w:r>
      </w:hyperlink>
    </w:p>
    <w:p w:rsidR="00742EB0" w:rsidRDefault="00D54A14">
      <w:pPr>
        <w:adjustRightInd/>
        <w:snapToGrid/>
        <w:spacing w:line="220" w:lineRule="atLeast"/>
      </w:pPr>
      <w:r w:rsidRPr="00B84C6C">
        <w:rPr>
          <w:sz w:val="28"/>
          <w:szCs w:val="28"/>
        </w:rPr>
        <w:fldChar w:fldCharType="end"/>
      </w:r>
      <w:r w:rsidR="00742EB0">
        <w:br w:type="page"/>
      </w:r>
    </w:p>
    <w:p w:rsidR="00D70867" w:rsidRPr="00D70867" w:rsidRDefault="00D70867" w:rsidP="00C36F94">
      <w:pPr>
        <w:pStyle w:val="2"/>
        <w:spacing w:before="120" w:after="120"/>
      </w:pPr>
      <w:bookmarkStart w:id="1" w:name="_Toc187"/>
      <w:bookmarkStart w:id="2" w:name="_Toc477766000"/>
      <w:r w:rsidRPr="00D70867">
        <w:rPr>
          <w:rFonts w:hint="eastAsia"/>
        </w:rPr>
        <w:lastRenderedPageBreak/>
        <w:t>《形势与政策</w:t>
      </w:r>
      <w:r w:rsidR="005D618F">
        <w:rPr>
          <w:rFonts w:hint="eastAsia"/>
        </w:rPr>
        <w:t>1-4</w:t>
      </w:r>
      <w:r w:rsidRPr="00D70867">
        <w:rPr>
          <w:rFonts w:hint="eastAsia"/>
        </w:rPr>
        <w:t>》课程简介</w:t>
      </w:r>
      <w:bookmarkEnd w:id="1"/>
      <w:bookmarkEnd w:id="2"/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720"/>
        <w:jc w:val="center"/>
        <w:rPr>
          <w:rFonts w:ascii="Calibri" w:eastAsia="黑体" w:hAnsi="Calibri" w:cs="Times New Roman"/>
          <w:kern w:val="2"/>
          <w:sz w:val="36"/>
          <w:szCs w:val="36"/>
        </w:rPr>
      </w:pPr>
    </w:p>
    <w:p w:rsidR="00D70867" w:rsidRPr="00D70867" w:rsidRDefault="00D70867" w:rsidP="00D70867">
      <w:pPr>
        <w:spacing w:after="0" w:line="360" w:lineRule="auto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课程名称：形势与政策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 xml:space="preserve">                        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学时：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1</w:t>
      </w:r>
      <w:r w:rsidRPr="005D618F">
        <w:rPr>
          <w:rFonts w:ascii="黑体" w:eastAsia="黑体" w:hAnsi="黑体" w:cs="Times New Roman" w:hint="eastAsia"/>
          <w:kern w:val="2"/>
          <w:sz w:val="24"/>
          <w:szCs w:val="20"/>
        </w:rPr>
        <w:t>6</w:t>
      </w:r>
      <w:r w:rsidR="005D618F" w:rsidRPr="005D618F">
        <w:rPr>
          <w:rFonts w:ascii="黑体" w:eastAsia="黑体" w:hAnsi="黑体" w:cs="Times New Roman"/>
          <w:kern w:val="2"/>
          <w:sz w:val="24"/>
          <w:szCs w:val="20"/>
        </w:rPr>
        <w:t>*</w:t>
      </w:r>
      <w:r w:rsidR="005D618F" w:rsidRPr="005D618F">
        <w:rPr>
          <w:rFonts w:ascii="黑体" w:eastAsia="黑体" w:hAnsi="黑体" w:cs="Times New Roman" w:hint="eastAsia"/>
          <w:kern w:val="2"/>
          <w:sz w:val="24"/>
          <w:szCs w:val="20"/>
        </w:rPr>
        <w:t>4</w:t>
      </w:r>
    </w:p>
    <w:p w:rsidR="00D70867" w:rsidRPr="00D70867" w:rsidRDefault="00D70867" w:rsidP="00D70867">
      <w:pPr>
        <w:spacing w:after="0" w:line="360" w:lineRule="auto"/>
        <w:rPr>
          <w:rFonts w:ascii="黑体" w:eastAsia="黑体" w:hAnsi="黑体" w:cs="Times New Roman"/>
          <w:kern w:val="2"/>
          <w:sz w:val="24"/>
          <w:szCs w:val="20"/>
        </w:rPr>
      </w:pPr>
      <w:r w:rsidRPr="00D70867">
        <w:rPr>
          <w:rFonts w:ascii="黑体" w:eastAsia="黑体" w:hAnsi="黑体" w:cs="Times New Roman" w:hint="eastAsia"/>
          <w:kern w:val="2"/>
          <w:sz w:val="24"/>
          <w:szCs w:val="20"/>
        </w:rPr>
        <w:t>学分：0</w:t>
      </w:r>
      <w:r w:rsidRPr="005D618F">
        <w:rPr>
          <w:rFonts w:ascii="Times New Roman" w:eastAsia="黑体" w:hAnsi="Times New Roman" w:cs="Times New Roman" w:hint="eastAsia"/>
          <w:sz w:val="24"/>
          <w:szCs w:val="20"/>
        </w:rPr>
        <w:t>.5</w:t>
      </w:r>
      <w:r w:rsidR="005D618F" w:rsidRPr="005D618F">
        <w:rPr>
          <w:rFonts w:ascii="Times New Roman" w:eastAsia="黑体" w:hAnsi="Times New Roman" w:cs="Times New Roman"/>
          <w:sz w:val="24"/>
          <w:szCs w:val="20"/>
        </w:rPr>
        <w:t>*</w:t>
      </w:r>
      <w:r w:rsidR="005D618F" w:rsidRPr="005D618F">
        <w:rPr>
          <w:rFonts w:ascii="Times New Roman" w:eastAsia="黑体" w:hAnsi="Times New Roman" w:cs="Times New Roman" w:hint="eastAsia"/>
          <w:sz w:val="24"/>
          <w:szCs w:val="20"/>
        </w:rPr>
        <w:t>4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 xml:space="preserve">                                   </w:t>
      </w:r>
      <w:r w:rsidR="005D618F">
        <w:rPr>
          <w:rFonts w:ascii="Times New Roman" w:eastAsia="黑体" w:hAnsi="Times New Roman" w:cs="Times New Roman" w:hint="eastAsia"/>
          <w:sz w:val="24"/>
          <w:szCs w:val="20"/>
        </w:rPr>
        <w:t xml:space="preserve">    </w:t>
      </w:r>
      <w:r w:rsidR="000C4460">
        <w:rPr>
          <w:rFonts w:ascii="Times New Roman" w:eastAsia="黑体" w:hAnsi="Times New Roman" w:cs="Times New Roman" w:hint="eastAsia"/>
          <w:sz w:val="24"/>
          <w:szCs w:val="20"/>
        </w:rPr>
        <w:t xml:space="preserve"> </w:t>
      </w:r>
      <w:r w:rsidR="005D618F">
        <w:rPr>
          <w:rFonts w:ascii="Times New Roman" w:eastAsia="黑体" w:hAnsi="Times New Roman" w:cs="Times New Roman" w:hint="eastAsia"/>
          <w:sz w:val="24"/>
          <w:szCs w:val="20"/>
        </w:rPr>
        <w:t xml:space="preserve">  </w:t>
      </w:r>
      <w:r w:rsidRPr="00D70867">
        <w:rPr>
          <w:rFonts w:ascii="黑体" w:eastAsia="黑体" w:hAnsi="黑体" w:cs="Times New Roman" w:hint="eastAsia"/>
          <w:kern w:val="2"/>
          <w:sz w:val="24"/>
          <w:szCs w:val="20"/>
        </w:rPr>
        <w:t>考核方式：考查</w:t>
      </w:r>
    </w:p>
    <w:p w:rsidR="00D70867" w:rsidRPr="00D70867" w:rsidRDefault="00D70867" w:rsidP="00D70867">
      <w:pPr>
        <w:spacing w:after="0" w:line="360" w:lineRule="auto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课程内容简介：</w:t>
      </w:r>
    </w:p>
    <w:p w:rsidR="00AA5985" w:rsidRDefault="00AA5985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</w:p>
    <w:p w:rsidR="00D70867" w:rsidRPr="00D70867" w:rsidRDefault="00D70867" w:rsidP="00AA5985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“形势与政策”是</w:t>
      </w:r>
      <w:r w:rsidRPr="00D70867">
        <w:rPr>
          <w:rFonts w:ascii="Calibri" w:eastAsia="仿宋GB2312" w:hAnsi="Calibri" w:cs="Times New Roman"/>
          <w:kern w:val="2"/>
          <w:sz w:val="24"/>
          <w:szCs w:val="24"/>
        </w:rPr>
        <w:t>1987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年国家教委在大学生思想政治教育中设置的一门必修课，至今已有</w:t>
      </w:r>
      <w:r w:rsidRPr="00D70867">
        <w:rPr>
          <w:rFonts w:ascii="Calibri" w:eastAsia="仿宋GB2312" w:hAnsi="Calibri" w:cs="Times New Roman"/>
          <w:kern w:val="2"/>
          <w:sz w:val="24"/>
          <w:szCs w:val="24"/>
        </w:rPr>
        <w:t>27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年的历史。实践证明，形势与政策教育是高等学校学生思想政治教育的重要内容。“形势与政策”课是高校思想政治理论课的重要组成部分，是对学生进行形势与政策教育的主渠道、主阵地，是每个大学生的必修课程，在大学生思想政治教育中担负着重要使命，具有不可替代的重要作用。</w:t>
      </w:r>
    </w:p>
    <w:p w:rsidR="00D70867" w:rsidRPr="00D70867" w:rsidRDefault="00D70867" w:rsidP="00AA5985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“形势与政策”课着重进行党的基本理论、基本路线、基本纲领和基本经验教育；进行我国改革开放和社会主义现代化建设的形势、任务和发展成就教育；进行党和国家重大方针政策、重大活动和重大改革措施教育；进行当前国际形势与国际关系的状况、发展趋势和我国的对外政策，世界重大事件及我国政府的原则立场教育；进行马克思主义形势观、政策观教育。</w:t>
      </w:r>
    </w:p>
    <w:p w:rsidR="00D70867" w:rsidRPr="00D70867" w:rsidRDefault="00D70867" w:rsidP="00AA5985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根据教学的需要和学生的特点，采取灵活多样的教学方式。系统讲授与形势报告、专题讲座相结合；课堂教学与课外讨论、小班交流相结合；正面教育与学生自我教育相结合。与重大节日、纪念日、重大事件发生时机结合起来，开展座谈会、研讨会等教育活动，切实增进教育效果。</w:t>
      </w:r>
    </w:p>
    <w:p w:rsidR="00D70867" w:rsidRPr="00D70867" w:rsidRDefault="00D70867" w:rsidP="00AA5985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</w:p>
    <w:p w:rsidR="00D70867" w:rsidRPr="00D70867" w:rsidRDefault="00D70867" w:rsidP="00AA5985">
      <w:pPr>
        <w:adjustRightInd/>
        <w:snapToGrid/>
        <w:spacing w:after="0" w:line="440" w:lineRule="exact"/>
        <w:ind w:leftChars="200" w:left="440"/>
        <w:rPr>
          <w:rFonts w:ascii="Calibri" w:eastAsia="黑体" w:hAnsi="Calibri" w:cs="Times New Roman"/>
          <w:sz w:val="24"/>
          <w:szCs w:val="20"/>
        </w:rPr>
      </w:pPr>
      <w:r w:rsidRPr="00D70867">
        <w:rPr>
          <w:rFonts w:ascii="Calibri" w:eastAsia="黑体" w:hAnsi="Calibri" w:cs="Times New Roman" w:hint="eastAsia"/>
          <w:sz w:val="24"/>
          <w:szCs w:val="20"/>
        </w:rPr>
        <w:t>教学参考：</w:t>
      </w:r>
    </w:p>
    <w:p w:rsidR="00D70867" w:rsidRPr="00D70867" w:rsidRDefault="00D70867" w:rsidP="00AA5985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1.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《全国高校“形势与政策”教育教学要点》，教育部社科司，每年分上、下半年。</w:t>
      </w:r>
    </w:p>
    <w:p w:rsidR="00D70867" w:rsidRPr="00D70867" w:rsidRDefault="00D70867" w:rsidP="00AA5985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2.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人民日报</w:t>
      </w:r>
    </w:p>
    <w:p w:rsidR="00D70867" w:rsidRPr="00D70867" w:rsidRDefault="00D70867" w:rsidP="00AA5985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3.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光明日报</w:t>
      </w:r>
    </w:p>
    <w:p w:rsidR="00D70867" w:rsidRPr="00D70867" w:rsidRDefault="00D70867" w:rsidP="00AA5985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4.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半月谈</w:t>
      </w:r>
    </w:p>
    <w:p w:rsidR="00D70867" w:rsidRPr="00D70867" w:rsidRDefault="00D70867" w:rsidP="00AA5985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5.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形势与政策，中宣部时速报告杂志社。</w:t>
      </w:r>
    </w:p>
    <w:p w:rsidR="00D70867" w:rsidRPr="00D70867" w:rsidRDefault="00D70867" w:rsidP="00AA5985">
      <w:pPr>
        <w:adjustRightInd/>
        <w:snapToGrid/>
        <w:spacing w:after="0" w:line="440" w:lineRule="exact"/>
        <w:rPr>
          <w:rFonts w:ascii="Calibri" w:eastAsia="仿宋GB2312" w:hAnsi="Calibri" w:cs="Times New Roman"/>
          <w:kern w:val="2"/>
          <w:sz w:val="24"/>
          <w:szCs w:val="24"/>
        </w:rPr>
      </w:pPr>
      <w:r>
        <w:br w:type="page"/>
      </w:r>
    </w:p>
    <w:p w:rsidR="00D70867" w:rsidRPr="00D70867" w:rsidRDefault="00D70867" w:rsidP="00C36F94">
      <w:pPr>
        <w:pStyle w:val="2"/>
        <w:spacing w:before="120" w:after="120"/>
      </w:pPr>
      <w:bookmarkStart w:id="3" w:name="_Toc14594"/>
      <w:bookmarkStart w:id="4" w:name="_Toc16207"/>
      <w:bookmarkStart w:id="5" w:name="_Toc477766001"/>
      <w:bookmarkStart w:id="6" w:name="_Toc10014"/>
      <w:bookmarkStart w:id="7" w:name="_Toc22521"/>
      <w:r w:rsidRPr="00D70867">
        <w:rPr>
          <w:rFonts w:hint="eastAsia"/>
        </w:rPr>
        <w:lastRenderedPageBreak/>
        <w:t>《思想道德修养与法律基础》课程简介</w:t>
      </w:r>
      <w:bookmarkEnd w:id="3"/>
      <w:bookmarkEnd w:id="4"/>
      <w:bookmarkEnd w:id="5"/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</w:p>
    <w:p w:rsidR="00D70867" w:rsidRPr="00D70867" w:rsidRDefault="00D70867" w:rsidP="00D70867">
      <w:pPr>
        <w:spacing w:after="0" w:line="360" w:lineRule="auto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课程名称：思想道德修养与法律基础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 xml:space="preserve">      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学时：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32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理论课时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+16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实践学时</w:t>
      </w:r>
      <w:r w:rsidRPr="00D70867">
        <w:rPr>
          <w:rFonts w:ascii="Times New Roman" w:eastAsia="黑体" w:hAnsi="Times New Roman" w:cs="Times New Roman"/>
          <w:sz w:val="24"/>
          <w:szCs w:val="20"/>
        </w:rPr>
        <w:tab/>
      </w:r>
    </w:p>
    <w:p w:rsidR="00D70867" w:rsidRPr="00D70867" w:rsidRDefault="00D70867" w:rsidP="00D70867">
      <w:pPr>
        <w:spacing w:after="0" w:line="360" w:lineRule="auto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学分：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 xml:space="preserve">3                              </w:t>
      </w:r>
      <w:r w:rsidR="005D618F">
        <w:rPr>
          <w:rFonts w:ascii="Times New Roman" w:eastAsia="黑体" w:hAnsi="Times New Roman" w:cs="Times New Roman" w:hint="eastAsia"/>
          <w:sz w:val="24"/>
          <w:szCs w:val="20"/>
        </w:rPr>
        <w:t xml:space="preserve">                          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 xml:space="preserve"> 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考核方式：考查</w:t>
      </w:r>
    </w:p>
    <w:p w:rsidR="00D70867" w:rsidRPr="00D70867" w:rsidRDefault="00D70867" w:rsidP="00D70867">
      <w:pPr>
        <w:spacing w:after="0" w:line="360" w:lineRule="auto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先修课程：无</w:t>
      </w:r>
    </w:p>
    <w:p w:rsidR="00D70867" w:rsidRPr="00D70867" w:rsidRDefault="00D70867" w:rsidP="00D70867">
      <w:pPr>
        <w:spacing w:after="0" w:line="360" w:lineRule="auto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课程内容简介：</w:t>
      </w:r>
    </w:p>
    <w:p w:rsidR="00234DBD" w:rsidRDefault="00234DBD" w:rsidP="00234DBD">
      <w:pPr>
        <w:widowControl w:val="0"/>
        <w:adjustRightInd/>
        <w:snapToGrid/>
        <w:spacing w:after="0" w:line="240" w:lineRule="exact"/>
        <w:ind w:firstLineChars="200" w:firstLine="480"/>
        <w:jc w:val="both"/>
        <w:rPr>
          <w:rFonts w:ascii="仿宋" w:eastAsia="仿宋" w:hAnsi="仿宋" w:cs="仿宋"/>
          <w:kern w:val="2"/>
          <w:sz w:val="24"/>
          <w:szCs w:val="24"/>
        </w:rPr>
      </w:pPr>
    </w:p>
    <w:p w:rsidR="00D70867" w:rsidRPr="00D70867" w:rsidRDefault="00D70867" w:rsidP="00AA5985">
      <w:pPr>
        <w:widowControl w:val="0"/>
        <w:adjustRightInd/>
        <w:snapToGrid/>
        <w:spacing w:after="0" w:line="42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仿宋" w:eastAsia="仿宋" w:hAnsi="仿宋" w:cs="仿宋" w:hint="eastAsia"/>
          <w:kern w:val="2"/>
          <w:sz w:val="24"/>
          <w:szCs w:val="24"/>
        </w:rPr>
        <w:t>《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思想道德修养与法律基础》是面向全校大一新生（法学专业除外）的一门通识必修课程，是针对大学生进行思想政治教育的公共课程。该课程以马列主义、毛泽东思想和中国特色社会主义理论体系为指导，综合运用多学科知识，针对大学生的思想实际和我国改革开放的社会现实问题，教育和引导学生：顺利实现由中学生活向大学生活的过渡；增强心理承受力和自我调节、自我平衡的能力；正确认识个人与社会的关系，摆正自我的位置，树立崇高的人生理想和以集体主义为核心的人生观；继承和发扬中华传统美德，形成良好的道德品质；深刻理解和认同宪法基本原则和制度，增强法律意识，树立法治观念，培养法治思维。使学生不断加强自我修养、追求人格的完美，使之成长为“有理想、有道德、有文化、有纪律”，献身于中国特色社会主义事业建设。</w:t>
      </w:r>
    </w:p>
    <w:p w:rsidR="00D70867" w:rsidRPr="00234DBD" w:rsidRDefault="00D70867" w:rsidP="00234DBD">
      <w:pPr>
        <w:widowControl w:val="0"/>
        <w:adjustRightInd/>
        <w:snapToGrid/>
        <w:spacing w:after="0" w:line="240" w:lineRule="exact"/>
        <w:ind w:firstLineChars="200" w:firstLine="480"/>
        <w:jc w:val="both"/>
        <w:rPr>
          <w:rFonts w:ascii="仿宋" w:eastAsia="仿宋" w:hAnsi="仿宋" w:cs="仿宋"/>
          <w:kern w:val="2"/>
          <w:sz w:val="24"/>
          <w:szCs w:val="24"/>
        </w:rPr>
      </w:pPr>
    </w:p>
    <w:p w:rsidR="00D70867" w:rsidRPr="00D70867" w:rsidRDefault="00D70867" w:rsidP="00AA5985">
      <w:pPr>
        <w:adjustRightInd/>
        <w:snapToGrid/>
        <w:spacing w:after="0" w:line="420" w:lineRule="exact"/>
        <w:ind w:leftChars="200" w:left="440"/>
        <w:rPr>
          <w:rFonts w:ascii="Calibri" w:eastAsia="黑体" w:hAnsi="Calibri" w:cs="Times New Roman"/>
          <w:sz w:val="24"/>
          <w:szCs w:val="20"/>
        </w:rPr>
      </w:pPr>
      <w:r w:rsidRPr="00D70867">
        <w:rPr>
          <w:rFonts w:ascii="Calibri" w:eastAsia="黑体" w:hAnsi="Calibri" w:cs="Times New Roman" w:hint="eastAsia"/>
          <w:sz w:val="24"/>
          <w:szCs w:val="24"/>
        </w:rPr>
        <w:t>教材教参</w:t>
      </w:r>
      <w:r w:rsidRPr="00D70867">
        <w:rPr>
          <w:rFonts w:ascii="Calibri" w:eastAsia="黑体" w:hAnsi="Calibri" w:cs="Times New Roman" w:hint="eastAsia"/>
          <w:sz w:val="24"/>
          <w:szCs w:val="20"/>
        </w:rPr>
        <w:t>：</w:t>
      </w:r>
    </w:p>
    <w:p w:rsidR="00D70867" w:rsidRPr="00D70867" w:rsidRDefault="00D70867" w:rsidP="00AA5985">
      <w:pPr>
        <w:widowControl w:val="0"/>
        <w:adjustRightInd/>
        <w:snapToGrid/>
        <w:spacing w:after="0" w:line="42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编写组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思想道德修养与法律基础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.2015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年修订版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北京：高等教育出版社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.2015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年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8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月第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7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版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</w:p>
    <w:p w:rsidR="00D70867" w:rsidRPr="00D70867" w:rsidRDefault="00D70867" w:rsidP="00AA5985">
      <w:pPr>
        <w:widowControl w:val="0"/>
        <w:adjustRightInd/>
        <w:snapToGrid/>
        <w:spacing w:after="0" w:line="42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编写组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思想道德修养与法律基础（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2013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年修订版）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北京：高等教育出版社，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2013.</w:t>
      </w:r>
    </w:p>
    <w:p w:rsidR="00D70867" w:rsidRPr="00D70867" w:rsidRDefault="00D70867" w:rsidP="00AA5985">
      <w:pPr>
        <w:widowControl w:val="0"/>
        <w:adjustRightInd/>
        <w:snapToGrid/>
        <w:spacing w:after="0" w:line="42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3.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罗国杰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思想道德修养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北京：高等教育出版社，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2003.</w:t>
      </w:r>
    </w:p>
    <w:p w:rsidR="00D70867" w:rsidRPr="00D70867" w:rsidRDefault="00D70867" w:rsidP="00AA5985">
      <w:pPr>
        <w:widowControl w:val="0"/>
        <w:adjustRightInd/>
        <w:snapToGrid/>
        <w:spacing w:after="0" w:line="42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4.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刘书林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思想道德修养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北京：清华大学出版社，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2004.</w:t>
      </w:r>
    </w:p>
    <w:p w:rsidR="00D70867" w:rsidRPr="00D70867" w:rsidRDefault="00D70867" w:rsidP="00AA5985">
      <w:pPr>
        <w:widowControl w:val="0"/>
        <w:adjustRightInd/>
        <w:snapToGrid/>
        <w:spacing w:after="0" w:line="42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5.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刘书林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马克思主义理论研究和建设工程重点教材配套用书“思想道德修养与法律基础”教师参考书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北京：高等教育出版社，（修订版）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2008.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　</w:t>
      </w:r>
    </w:p>
    <w:p w:rsidR="00D70867" w:rsidRPr="00D70867" w:rsidRDefault="00D70867" w:rsidP="00234DBD">
      <w:pPr>
        <w:widowControl w:val="0"/>
        <w:adjustRightInd/>
        <w:snapToGrid/>
        <w:spacing w:after="0" w:line="42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6.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教育部社会科学司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“思想道德修养与法律基础”课教学案例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: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高等</w:t>
      </w:r>
      <w:r w:rsidR="00234DBD">
        <w:rPr>
          <w:rFonts w:ascii="Calibri" w:eastAsia="仿宋GB2312" w:hAnsi="Calibri" w:cs="Times New Roman" w:hint="eastAsia"/>
          <w:kern w:val="2"/>
          <w:sz w:val="24"/>
          <w:szCs w:val="24"/>
        </w:rPr>
        <w:t>教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育出版社，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2010.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　</w:t>
      </w:r>
    </w:p>
    <w:p w:rsidR="00D70867" w:rsidRPr="00D70867" w:rsidRDefault="00D70867" w:rsidP="00AA5985">
      <w:pPr>
        <w:widowControl w:val="0"/>
        <w:adjustRightInd/>
        <w:snapToGrid/>
        <w:spacing w:after="0" w:line="42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7.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十八大报告文件起草组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十八大报告辅导读本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北京：人民出版社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, 2012.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　</w:t>
      </w:r>
    </w:p>
    <w:p w:rsidR="00D70867" w:rsidRDefault="00D70867" w:rsidP="00AA5985">
      <w:pPr>
        <w:widowControl w:val="0"/>
        <w:adjustRightInd/>
        <w:snapToGrid/>
        <w:spacing w:after="0" w:line="42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8.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学习贯彻十八届三中全会精神宣讲材料，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2010.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　</w:t>
      </w:r>
    </w:p>
    <w:p w:rsidR="00D70867" w:rsidRPr="00D70867" w:rsidRDefault="00D70867" w:rsidP="00D70867">
      <w:pPr>
        <w:adjustRightInd/>
        <w:snapToGrid/>
        <w:spacing w:line="220" w:lineRule="atLeast"/>
        <w:rPr>
          <w:rFonts w:ascii="Calibri" w:eastAsia="仿宋GB2312" w:hAnsi="Calibri" w:cs="Times New Roman"/>
          <w:kern w:val="2"/>
          <w:sz w:val="24"/>
          <w:szCs w:val="24"/>
        </w:rPr>
      </w:pPr>
      <w:r>
        <w:rPr>
          <w:rFonts w:ascii="Calibri" w:eastAsia="仿宋GB2312" w:hAnsi="Calibri" w:cs="Times New Roman"/>
          <w:kern w:val="2"/>
          <w:sz w:val="24"/>
          <w:szCs w:val="24"/>
        </w:rPr>
        <w:br w:type="page"/>
      </w:r>
    </w:p>
    <w:p w:rsidR="00D70867" w:rsidRPr="00D70867" w:rsidRDefault="00D70867" w:rsidP="00C36F94">
      <w:pPr>
        <w:pStyle w:val="2"/>
        <w:spacing w:before="120" w:after="120"/>
      </w:pPr>
      <w:bookmarkStart w:id="8" w:name="_Toc12781"/>
      <w:bookmarkStart w:id="9" w:name="_Toc477766002"/>
      <w:bookmarkStart w:id="10" w:name="_Toc22396"/>
      <w:bookmarkStart w:id="11" w:name="_Toc9182"/>
      <w:bookmarkEnd w:id="6"/>
      <w:bookmarkEnd w:id="7"/>
      <w:r w:rsidRPr="00D70867">
        <w:rPr>
          <w:rFonts w:hint="eastAsia"/>
        </w:rPr>
        <w:lastRenderedPageBreak/>
        <w:t>《中国近现代史纲要》课程简介</w:t>
      </w:r>
      <w:bookmarkEnd w:id="8"/>
      <w:bookmarkEnd w:id="9"/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</w:p>
    <w:p w:rsidR="00D70867" w:rsidRPr="00D70867" w:rsidRDefault="00D70867" w:rsidP="00D70867">
      <w:pPr>
        <w:spacing w:after="0" w:line="360" w:lineRule="auto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课程名称：中国近现代史纲要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 xml:space="preserve">                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学时：</w:t>
      </w:r>
      <w:r w:rsidR="00A33A13">
        <w:rPr>
          <w:rFonts w:ascii="Times New Roman" w:eastAsia="黑体" w:hAnsi="Times New Roman" w:cs="Times New Roman" w:hint="eastAsia"/>
          <w:sz w:val="24"/>
          <w:szCs w:val="20"/>
        </w:rPr>
        <w:t>3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2</w:t>
      </w:r>
    </w:p>
    <w:p w:rsidR="00D70867" w:rsidRPr="00D70867" w:rsidRDefault="00D70867" w:rsidP="00D70867">
      <w:pPr>
        <w:spacing w:after="0" w:line="360" w:lineRule="auto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学分：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 xml:space="preserve">2                             </w:t>
      </w:r>
      <w:r w:rsidR="000C4460">
        <w:rPr>
          <w:rFonts w:ascii="Times New Roman" w:eastAsia="黑体" w:hAnsi="Times New Roman" w:cs="Times New Roman" w:hint="eastAsia"/>
          <w:sz w:val="24"/>
          <w:szCs w:val="20"/>
        </w:rPr>
        <w:t xml:space="preserve">                  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 xml:space="preserve">      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考核方式：考查</w:t>
      </w:r>
    </w:p>
    <w:p w:rsidR="00D70867" w:rsidRPr="00D70867" w:rsidRDefault="00D70867" w:rsidP="00D70867">
      <w:pPr>
        <w:spacing w:after="0" w:line="360" w:lineRule="auto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先修课程：无</w:t>
      </w:r>
    </w:p>
    <w:p w:rsidR="00D70867" w:rsidRPr="00D70867" w:rsidRDefault="00D70867" w:rsidP="00D70867">
      <w:pPr>
        <w:spacing w:after="0" w:line="360" w:lineRule="auto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课程内容简介：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</w:p>
    <w:p w:rsidR="00D70867" w:rsidRPr="00D70867" w:rsidRDefault="00D70867" w:rsidP="00D70867">
      <w:pPr>
        <w:spacing w:before="50" w:after="50" w:line="360" w:lineRule="auto"/>
        <w:ind w:firstLineChars="200" w:firstLine="480"/>
        <w:rPr>
          <w:rFonts w:ascii="仿宋_GB2312" w:eastAsia="仿宋_GB2312" w:hAnsi="宋体" w:cs="Times New Roman"/>
          <w:bCs/>
          <w:kern w:val="2"/>
          <w:sz w:val="24"/>
          <w:szCs w:val="24"/>
        </w:rPr>
      </w:pPr>
      <w:r w:rsidRPr="00D70867">
        <w:rPr>
          <w:rFonts w:ascii="仿宋_GB2312" w:eastAsia="仿宋_GB2312" w:hAnsi="宋体" w:cs="Times New Roman" w:hint="eastAsia"/>
          <w:bCs/>
          <w:kern w:val="2"/>
          <w:sz w:val="24"/>
          <w:szCs w:val="24"/>
        </w:rPr>
        <w:t>《中国近现代史纲要》是对大学生进行系统的马克思主义理论教育的公共政治课和必修课，在全校大二学生（历史学专业除外）中开设。课程主要在于帮助学生把握中国近现代历史的基本线索，认识近现代中国社会发展和革命、建设、改革的历史进程及其内在的规律性，了解国史</w:t>
      </w:r>
      <w:r w:rsidRPr="00D70867">
        <w:rPr>
          <w:rFonts w:ascii="仿宋_GB2312" w:eastAsia="仿宋GB2312" w:hAnsi="宋体" w:cs="Times New Roman" w:hint="eastAsia"/>
          <w:bCs/>
          <w:kern w:val="2"/>
          <w:sz w:val="24"/>
          <w:szCs w:val="24"/>
        </w:rPr>
        <w:t>﹑</w:t>
      </w:r>
      <w:r w:rsidRPr="00D70867">
        <w:rPr>
          <w:rFonts w:ascii="仿宋_GB2312" w:eastAsia="仿宋_GB2312" w:hAnsi="宋体" w:cs="Times New Roman" w:hint="eastAsia"/>
          <w:bCs/>
          <w:kern w:val="2"/>
          <w:sz w:val="24"/>
          <w:szCs w:val="24"/>
        </w:rPr>
        <w:t>国情，树立正确的历史观，培养其正确分析历史事件、评论历史人物的能力，深刻领会历史和人民怎样选择了马克思主义，怎样选择了中国共产党，怎样选择了社会主义道路、怎样选择了改革开放，从而进一步增强建设中国特色社会主义的信念，坚定走中国特色社会主义道路的信心和决心。</w:t>
      </w:r>
    </w:p>
    <w:p w:rsidR="00D70867" w:rsidRPr="00D70867" w:rsidRDefault="00D70867" w:rsidP="00D70867">
      <w:pPr>
        <w:spacing w:before="50" w:after="50" w:line="360" w:lineRule="auto"/>
        <w:ind w:firstLineChars="200" w:firstLine="480"/>
        <w:rPr>
          <w:rFonts w:ascii="仿宋_GB2312" w:eastAsia="仿宋_GB2312" w:hAnsi="宋体" w:cs="Times New Roman"/>
          <w:bCs/>
          <w:kern w:val="2"/>
          <w:sz w:val="24"/>
          <w:szCs w:val="24"/>
        </w:rPr>
      </w:pPr>
    </w:p>
    <w:p w:rsidR="00D70867" w:rsidRPr="00D70867" w:rsidRDefault="00D70867" w:rsidP="00D70867">
      <w:pPr>
        <w:adjustRightInd/>
        <w:snapToGrid/>
        <w:spacing w:after="0" w:line="360" w:lineRule="auto"/>
        <w:ind w:leftChars="200" w:left="440"/>
        <w:rPr>
          <w:rFonts w:ascii="Calibri" w:eastAsia="黑体" w:hAnsi="Calibri" w:cs="Times New Roman"/>
          <w:sz w:val="24"/>
          <w:szCs w:val="20"/>
        </w:rPr>
      </w:pPr>
      <w:r w:rsidRPr="00D70867">
        <w:rPr>
          <w:rFonts w:ascii="Calibri" w:eastAsia="黑体" w:hAnsi="Calibri" w:cs="Times New Roman" w:hint="eastAsia"/>
          <w:sz w:val="24"/>
          <w:szCs w:val="24"/>
        </w:rPr>
        <w:t>教材教参</w:t>
      </w:r>
      <w:r w:rsidRPr="00D70867">
        <w:rPr>
          <w:rFonts w:ascii="Calibri" w:eastAsia="黑体" w:hAnsi="Calibri" w:cs="Times New Roman" w:hint="eastAsia"/>
          <w:sz w:val="24"/>
          <w:szCs w:val="20"/>
        </w:rPr>
        <w:t>：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中国近现代史纲要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北京：高等教育出版社，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2015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．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8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．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2.</w:t>
      </w:r>
      <w:hyperlink r:id="rId8" w:history="1">
        <w:r w:rsidRPr="00D70867">
          <w:rPr>
            <w:rFonts w:ascii="Calibri" w:eastAsia="仿宋GB2312" w:hAnsi="Calibri" w:cs="Times New Roman" w:hint="eastAsia"/>
            <w:kern w:val="2"/>
            <w:sz w:val="24"/>
            <w:szCs w:val="24"/>
          </w:rPr>
          <w:t>中共中央马克思列宁恩格斯斯大林著作编译局（编）</w:t>
        </w:r>
      </w:hyperlink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．马克思恩格斯论中国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北京：人民出版社，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1997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．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3.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毛泽东选集（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、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、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3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、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4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）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北京：人民出版社，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1991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．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4.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建国以来毛泽东文稿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北京：中央文献出版社，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1992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．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5.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邓小平文选（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、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、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3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卷）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北京：人民出版社，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1989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1994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．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1993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．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6.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江泽民文选（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、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、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3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）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北京：人民出版社，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2006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．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7.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习近平总书记系列重要讲话读本，学习出版社、人民出版社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2014.6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仿宋_GB2312" w:eastAsia="仿宋_GB2312" w:hAnsi="宋体" w:cs="宋体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8.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中共党史研究室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中国共产党历史（第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、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卷）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北京：中共党史出版社，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2011.1.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9.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中国社会科学院历史研究所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hyperlink r:id="rId9" w:tgtFrame="_blank" w:history="1">
        <w:r w:rsidRPr="00D70867">
          <w:rPr>
            <w:rFonts w:ascii="Calibri" w:eastAsia="仿宋GB2312" w:hAnsi="Calibri" w:cs="Times New Roman" w:hint="eastAsia"/>
            <w:kern w:val="2"/>
            <w:sz w:val="24"/>
            <w:szCs w:val="24"/>
          </w:rPr>
          <w:t>简明中国历史读本</w:t>
        </w:r>
      </w:hyperlink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北京：中国社会科学出版社，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2012.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lastRenderedPageBreak/>
        <w:t>10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．彭明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五四运动史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北京：人民出版社，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1984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．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11.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王宗华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中国大革命史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北京：人民出版社，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1990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．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12.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费正清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剑桥晚清史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上海：上海人民出版社，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1992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．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13.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蒋廷黻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中国近代史大纲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北京：东方出版社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.1992.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14.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茅海建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天朝的崩溃—鸦片战争再研究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北京：生活·读书·新知三联书店，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2005.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15.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唐德刚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晚清七十年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西安：陕西师范大学出版社，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2007.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16.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胡绳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从鸦片战争到五四运动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北京：人民出版社，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1998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．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17.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冯建辉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从陈独秀到毛泽东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北京：中央文献出版社，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1998.12.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18.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张宪文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中国抗日战争史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(1931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～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1945).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南京：南京大学出版社，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2001.</w:t>
      </w:r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19.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中共中央党史办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中国改革开放史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沈阳：辽宁人民出版社，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2002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．</w:t>
      </w:r>
    </w:p>
    <w:p w:rsid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20.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金一南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苦难辉煌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北京：华艺出版社，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2009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．</w:t>
      </w:r>
    </w:p>
    <w:p w:rsidR="00D70867" w:rsidRPr="00D70867" w:rsidRDefault="00D70867" w:rsidP="00D70867">
      <w:pPr>
        <w:adjustRightInd/>
        <w:snapToGrid/>
        <w:spacing w:line="220" w:lineRule="atLeast"/>
        <w:rPr>
          <w:rFonts w:ascii="Calibri" w:eastAsia="仿宋GB2312" w:hAnsi="Calibri" w:cs="Times New Roman"/>
          <w:kern w:val="2"/>
          <w:sz w:val="24"/>
          <w:szCs w:val="24"/>
        </w:rPr>
      </w:pPr>
      <w:r>
        <w:rPr>
          <w:rFonts w:ascii="Calibri" w:eastAsia="仿宋GB2312" w:hAnsi="Calibri" w:cs="Times New Roman"/>
          <w:kern w:val="2"/>
          <w:sz w:val="24"/>
          <w:szCs w:val="24"/>
        </w:rPr>
        <w:br w:type="page"/>
      </w:r>
    </w:p>
    <w:p w:rsidR="00D70867" w:rsidRPr="00D70867" w:rsidRDefault="00D70867" w:rsidP="00A03C00">
      <w:pPr>
        <w:pStyle w:val="2"/>
        <w:spacing w:before="120" w:after="120"/>
      </w:pPr>
      <w:bookmarkStart w:id="12" w:name="_Toc11974"/>
      <w:bookmarkStart w:id="13" w:name="_Toc477766003"/>
      <w:bookmarkStart w:id="14" w:name="_Toc17205"/>
      <w:bookmarkStart w:id="15" w:name="_Toc27776"/>
      <w:bookmarkEnd w:id="10"/>
      <w:bookmarkEnd w:id="11"/>
      <w:r w:rsidRPr="00D70867">
        <w:rPr>
          <w:rFonts w:hint="eastAsia"/>
        </w:rPr>
        <w:lastRenderedPageBreak/>
        <w:t>《马克思主义基本原理概论》课程简介</w:t>
      </w:r>
      <w:bookmarkEnd w:id="12"/>
      <w:bookmarkEnd w:id="13"/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</w:p>
    <w:p w:rsidR="00D70867" w:rsidRPr="00D70867" w:rsidRDefault="00D70867" w:rsidP="00D70867">
      <w:pPr>
        <w:spacing w:after="0" w:line="360" w:lineRule="auto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课程名称：马克思主义基本原理概论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 xml:space="preserve">          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学时：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48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（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32+16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）</w:t>
      </w:r>
    </w:p>
    <w:p w:rsidR="00D70867" w:rsidRPr="00D70867" w:rsidRDefault="00D70867" w:rsidP="00D70867">
      <w:pPr>
        <w:spacing w:after="0" w:line="360" w:lineRule="auto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学分：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 xml:space="preserve">3                                   </w:t>
      </w:r>
      <w:r w:rsidR="00835DD6">
        <w:rPr>
          <w:rFonts w:ascii="Times New Roman" w:eastAsia="黑体" w:hAnsi="Times New Roman" w:cs="Times New Roman" w:hint="eastAsia"/>
          <w:sz w:val="24"/>
          <w:szCs w:val="20"/>
        </w:rPr>
        <w:t xml:space="preserve">                         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考核方式：考试</w:t>
      </w:r>
    </w:p>
    <w:p w:rsidR="00D70867" w:rsidRPr="00D70867" w:rsidRDefault="00D70867" w:rsidP="00D70867">
      <w:pPr>
        <w:spacing w:after="0" w:line="360" w:lineRule="auto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先修课程：思想道德修养和法律基础、中国近现代史纲要</w:t>
      </w:r>
    </w:p>
    <w:p w:rsidR="00D70867" w:rsidRPr="00D70867" w:rsidRDefault="00D70867" w:rsidP="00D70867">
      <w:pPr>
        <w:spacing w:after="0" w:line="360" w:lineRule="auto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课程内容简介：</w:t>
      </w:r>
    </w:p>
    <w:p w:rsidR="00D70867" w:rsidRPr="00D70867" w:rsidRDefault="00D70867" w:rsidP="000C4460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</w:p>
    <w:p w:rsidR="00D70867" w:rsidRPr="00D70867" w:rsidRDefault="00D70867" w:rsidP="000C4460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《马克思主义基本原理概论》课程是我国高校本科大学生必修的思想政治理论课。它的内容由绪论和七章构成，涵盖了马克思主义哲学、马克思主义政治经济学和科学社会主义。具体内容包括：绪论；世界的物质性及其发展规律；认识的本质及其发展规律；人类社会及其发展规律；资本主义的本质及规律；资本主义的发展及其趋势；社会主义的发展及其规律；共产主义崇高理想及其最终实现。通过本课程的教学，使大学生从整体上学习和掌握马克思主义基本原理，确立马克思主义的坚定信念，树立和坚定共产主义的远大理想；提高运用马克思主义立场、观点和方法分析问题、解决问题的能力；提高投身中国特色社会主义实践，为实现中华民族伟大复兴的“中国梦”的自觉性。</w:t>
      </w:r>
    </w:p>
    <w:p w:rsidR="00D70867" w:rsidRPr="00D70867" w:rsidRDefault="00D70867" w:rsidP="000C4460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</w:p>
    <w:p w:rsidR="00D70867" w:rsidRPr="00D70867" w:rsidRDefault="00D70867" w:rsidP="000C4460">
      <w:pPr>
        <w:adjustRightInd/>
        <w:snapToGrid/>
        <w:spacing w:after="0" w:line="440" w:lineRule="exact"/>
        <w:ind w:leftChars="200" w:left="440"/>
        <w:rPr>
          <w:rFonts w:ascii="Calibri" w:eastAsia="黑体" w:hAnsi="Calibri" w:cs="Times New Roman"/>
          <w:sz w:val="24"/>
          <w:szCs w:val="20"/>
        </w:rPr>
      </w:pPr>
      <w:r w:rsidRPr="00D70867">
        <w:rPr>
          <w:rFonts w:ascii="Calibri" w:eastAsia="黑体" w:hAnsi="Calibri" w:cs="Times New Roman" w:hint="eastAsia"/>
          <w:sz w:val="24"/>
          <w:szCs w:val="20"/>
        </w:rPr>
        <w:t>1.</w:t>
      </w:r>
      <w:r w:rsidRPr="00D70867">
        <w:rPr>
          <w:rFonts w:ascii="Calibri" w:eastAsia="黑体" w:hAnsi="Calibri" w:cs="Times New Roman" w:hint="eastAsia"/>
          <w:sz w:val="24"/>
          <w:szCs w:val="20"/>
        </w:rPr>
        <w:t>参考教材</w:t>
      </w:r>
    </w:p>
    <w:p w:rsidR="00D70867" w:rsidRPr="00D70867" w:rsidRDefault="00D70867" w:rsidP="000C4460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[1]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马克思主义基本原理概论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(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第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6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版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). 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北京：高等教育出版社，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2015.</w:t>
      </w:r>
    </w:p>
    <w:p w:rsidR="00D70867" w:rsidRPr="00D70867" w:rsidRDefault="00D70867" w:rsidP="000C4460">
      <w:pPr>
        <w:adjustRightInd/>
        <w:snapToGrid/>
        <w:spacing w:after="0" w:line="440" w:lineRule="exact"/>
        <w:ind w:leftChars="200" w:left="440"/>
        <w:rPr>
          <w:rFonts w:ascii="Calibri" w:eastAsia="黑体" w:hAnsi="Calibri" w:cs="Times New Roman"/>
          <w:sz w:val="24"/>
          <w:szCs w:val="20"/>
        </w:rPr>
      </w:pPr>
      <w:r w:rsidRPr="00D70867">
        <w:rPr>
          <w:rFonts w:ascii="Calibri" w:eastAsia="黑体" w:hAnsi="Calibri" w:cs="Times New Roman" w:hint="eastAsia"/>
          <w:sz w:val="24"/>
          <w:szCs w:val="20"/>
        </w:rPr>
        <w:t>2.</w:t>
      </w:r>
      <w:r w:rsidRPr="00D70867">
        <w:rPr>
          <w:rFonts w:ascii="Calibri" w:eastAsia="黑体" w:hAnsi="Calibri" w:cs="Times New Roman" w:hint="eastAsia"/>
          <w:sz w:val="24"/>
          <w:szCs w:val="24"/>
        </w:rPr>
        <w:t>主要参考书</w:t>
      </w:r>
    </w:p>
    <w:p w:rsidR="00D70867" w:rsidRPr="00D70867" w:rsidRDefault="00D70867" w:rsidP="000C4460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[1]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马克思恩格斯文集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北京：人民出版社，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2009.</w:t>
      </w:r>
    </w:p>
    <w:p w:rsidR="00D70867" w:rsidRPr="00D70867" w:rsidRDefault="00D70867" w:rsidP="000C4460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[2]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列宁选集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北京：人民出版社，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1995.</w:t>
      </w:r>
    </w:p>
    <w:p w:rsidR="00D70867" w:rsidRPr="00D70867" w:rsidRDefault="00D70867" w:rsidP="000C4460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[3]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毛泽东文集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北京：人民出版社，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1999.</w:t>
      </w:r>
    </w:p>
    <w:p w:rsidR="00D70867" w:rsidRPr="00D70867" w:rsidRDefault="00D70867" w:rsidP="000C4460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[4]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邓小平文选．北京：人民出版社，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1993 .</w:t>
      </w:r>
    </w:p>
    <w:p w:rsidR="00D70867" w:rsidRPr="00D70867" w:rsidRDefault="00D70867" w:rsidP="000C4460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[5]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江泽民文选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 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: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人民出版社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, 2006.</w:t>
      </w:r>
    </w:p>
    <w:p w:rsidR="00D70867" w:rsidRPr="00D70867" w:rsidRDefault="00D70867" w:rsidP="000C4460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[6]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刘同舫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马克思主义基本原理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北京：人民出版社，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2006.</w:t>
      </w:r>
    </w:p>
    <w:p w:rsidR="00D70867" w:rsidRDefault="00D70867" w:rsidP="000C4460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[7]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学习贯彻党的十八大、十八届三中全会、四中全会、五中全会、六中全会精神宣讲材料。</w:t>
      </w:r>
    </w:p>
    <w:p w:rsidR="00D70867" w:rsidRPr="00D70867" w:rsidRDefault="00D70867" w:rsidP="00D70867">
      <w:pPr>
        <w:adjustRightInd/>
        <w:snapToGrid/>
        <w:spacing w:line="220" w:lineRule="atLeast"/>
        <w:rPr>
          <w:rFonts w:ascii="Calibri" w:eastAsia="仿宋GB2312" w:hAnsi="Calibri" w:cs="Times New Roman"/>
          <w:kern w:val="2"/>
          <w:sz w:val="24"/>
          <w:szCs w:val="24"/>
        </w:rPr>
      </w:pPr>
      <w:r>
        <w:rPr>
          <w:rFonts w:ascii="Calibri" w:eastAsia="仿宋GB2312" w:hAnsi="Calibri" w:cs="Times New Roman"/>
          <w:kern w:val="2"/>
          <w:sz w:val="24"/>
          <w:szCs w:val="24"/>
        </w:rPr>
        <w:br w:type="page"/>
      </w:r>
    </w:p>
    <w:p w:rsidR="00D70867" w:rsidRPr="00D70867" w:rsidRDefault="00D70867" w:rsidP="00A03C00">
      <w:pPr>
        <w:pStyle w:val="2"/>
        <w:spacing w:before="120" w:after="120"/>
      </w:pPr>
      <w:bookmarkStart w:id="16" w:name="_Toc8309"/>
      <w:bookmarkStart w:id="17" w:name="_Toc477766004"/>
      <w:bookmarkEnd w:id="14"/>
      <w:r w:rsidRPr="00D70867">
        <w:rPr>
          <w:rFonts w:hint="eastAsia"/>
        </w:rPr>
        <w:lastRenderedPageBreak/>
        <w:t>《毛泽东思想和中国特色社会主义理论体系概论》</w:t>
      </w:r>
      <w:bookmarkEnd w:id="15"/>
      <w:r w:rsidRPr="00D70867">
        <w:rPr>
          <w:rFonts w:hint="eastAsia"/>
        </w:rPr>
        <w:t>课程简介</w:t>
      </w:r>
      <w:bookmarkEnd w:id="16"/>
      <w:bookmarkEnd w:id="17"/>
    </w:p>
    <w:p w:rsidR="00D70867" w:rsidRPr="00D70867" w:rsidRDefault="00D70867" w:rsidP="00D70867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</w:p>
    <w:p w:rsidR="00D70867" w:rsidRPr="00D70867" w:rsidRDefault="00D70867" w:rsidP="00A03C00">
      <w:pPr>
        <w:spacing w:after="0" w:line="420" w:lineRule="exact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课程名称：毛泽东思想和中国特色社会主义理论体系概论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 xml:space="preserve">  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学时：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48+48</w:t>
      </w:r>
    </w:p>
    <w:p w:rsidR="00D70867" w:rsidRPr="00D70867" w:rsidRDefault="00D70867" w:rsidP="00A03C00">
      <w:pPr>
        <w:spacing w:after="0" w:line="420" w:lineRule="exact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学分：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 xml:space="preserve">6      </w:t>
      </w:r>
      <w:r w:rsidR="00A03C00">
        <w:rPr>
          <w:rFonts w:ascii="Times New Roman" w:eastAsia="黑体" w:hAnsi="Times New Roman" w:cs="Times New Roman" w:hint="eastAsia"/>
          <w:sz w:val="24"/>
          <w:szCs w:val="20"/>
        </w:rPr>
        <w:t xml:space="preserve"> </w:t>
      </w:r>
      <w:r w:rsidRPr="00D70867">
        <w:rPr>
          <w:rFonts w:ascii="Times New Roman" w:eastAsia="黑体" w:hAnsi="Times New Roman" w:cs="Times New Roman" w:hint="eastAsia"/>
          <w:sz w:val="24"/>
          <w:szCs w:val="20"/>
        </w:rPr>
        <w:t>考核方式：考试</w:t>
      </w:r>
    </w:p>
    <w:p w:rsidR="00A03C00" w:rsidRDefault="00D70867" w:rsidP="00A03C00">
      <w:pPr>
        <w:spacing w:after="0" w:line="420" w:lineRule="exact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先修课程：中国近现代史纲要、思想道德修养与法律基础</w:t>
      </w:r>
    </w:p>
    <w:p w:rsidR="00D70867" w:rsidRPr="00D70867" w:rsidRDefault="00D70867" w:rsidP="00A03C00">
      <w:pPr>
        <w:spacing w:after="0" w:line="420" w:lineRule="exact"/>
        <w:ind w:firstLineChars="550" w:firstLine="1320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马克思主义基本原理概论</w:t>
      </w:r>
    </w:p>
    <w:p w:rsidR="00D70867" w:rsidRPr="00D70867" w:rsidRDefault="00D70867" w:rsidP="00A03C00">
      <w:pPr>
        <w:spacing w:after="0" w:line="420" w:lineRule="exact"/>
        <w:rPr>
          <w:rFonts w:ascii="Times New Roman" w:eastAsia="黑体" w:hAnsi="Times New Roman" w:cs="Times New Roman"/>
          <w:sz w:val="24"/>
          <w:szCs w:val="20"/>
        </w:rPr>
      </w:pPr>
      <w:r w:rsidRPr="00D70867">
        <w:rPr>
          <w:rFonts w:ascii="Times New Roman" w:eastAsia="黑体" w:hAnsi="Times New Roman" w:cs="Times New Roman" w:hint="eastAsia"/>
          <w:sz w:val="24"/>
          <w:szCs w:val="20"/>
        </w:rPr>
        <w:t>课程内容简介：</w:t>
      </w:r>
    </w:p>
    <w:p w:rsidR="00D70867" w:rsidRPr="00D70867" w:rsidRDefault="00D70867" w:rsidP="00A03C00">
      <w:pPr>
        <w:widowControl w:val="0"/>
        <w:adjustRightInd/>
        <w:snapToGrid/>
        <w:spacing w:after="0" w:line="2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</w:p>
    <w:p w:rsidR="00D70867" w:rsidRPr="00D70867" w:rsidRDefault="00D70867" w:rsidP="00A03C00">
      <w:pPr>
        <w:widowControl w:val="0"/>
        <w:adjustRightInd/>
        <w:snapToGrid/>
        <w:spacing w:after="0" w:line="42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《毛泽东思想和中国特色社会主义理论体系概论》，是思想政治理论课主干课程之一，课程以中国化的马克思主义为主题，以马克思主义中国化为主线，以建设中国特色社会主义为重点，着重展示中国化的马克思主义的形成发展、主要内容和精神实质，反映马克思主义与时俱进的理论品质。通过学习，使学生掌握马克思主义中国化理论的创立背景、主要理论、现实意义；重点掌握马克思主义中国化的重要性及理论成果、新民主主义革命理论、社会主义改造理论、社会主义本质理论、社会主义初级阶段理论、社会主义改革开放理论、社会主义现代化建设总布局、社会主义现代化建设的依靠力量与领导力量等重要思想理论。能够运用学习和掌握的理论更好地理解中国，认识世界。</w:t>
      </w:r>
    </w:p>
    <w:p w:rsidR="00C36F94" w:rsidRDefault="00C36F94" w:rsidP="00A03C00">
      <w:pPr>
        <w:widowControl w:val="0"/>
        <w:adjustRightInd/>
        <w:snapToGrid/>
        <w:spacing w:after="0" w:line="240" w:lineRule="exact"/>
        <w:ind w:firstLineChars="200" w:firstLine="480"/>
        <w:jc w:val="both"/>
        <w:rPr>
          <w:rFonts w:ascii="Calibri" w:eastAsia="黑体" w:hAnsi="Calibri" w:cs="Times New Roman"/>
          <w:sz w:val="24"/>
          <w:szCs w:val="24"/>
        </w:rPr>
      </w:pPr>
    </w:p>
    <w:p w:rsidR="00D70867" w:rsidRPr="00D70867" w:rsidRDefault="00D70867" w:rsidP="00A03C00">
      <w:pPr>
        <w:adjustRightInd/>
        <w:snapToGrid/>
        <w:spacing w:after="0" w:line="420" w:lineRule="exact"/>
        <w:ind w:leftChars="200" w:left="440"/>
        <w:rPr>
          <w:rFonts w:ascii="Calibri" w:eastAsia="黑体" w:hAnsi="Calibri" w:cs="Times New Roman"/>
          <w:sz w:val="24"/>
          <w:szCs w:val="20"/>
        </w:rPr>
      </w:pPr>
      <w:r w:rsidRPr="00D70867">
        <w:rPr>
          <w:rFonts w:ascii="Calibri" w:eastAsia="黑体" w:hAnsi="Calibri" w:cs="Times New Roman" w:hint="eastAsia"/>
          <w:sz w:val="24"/>
          <w:szCs w:val="24"/>
        </w:rPr>
        <w:t>教材教参</w:t>
      </w:r>
      <w:r w:rsidRPr="00D70867">
        <w:rPr>
          <w:rFonts w:ascii="Calibri" w:eastAsia="黑体" w:hAnsi="Calibri" w:cs="Times New Roman" w:hint="eastAsia"/>
          <w:sz w:val="24"/>
          <w:szCs w:val="20"/>
        </w:rPr>
        <w:t>：</w:t>
      </w:r>
    </w:p>
    <w:p w:rsidR="00D70867" w:rsidRPr="00D70867" w:rsidRDefault="00D70867" w:rsidP="00A03C00">
      <w:pPr>
        <w:widowControl w:val="0"/>
        <w:adjustRightInd/>
        <w:snapToGrid/>
        <w:spacing w:after="0" w:line="42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毛泽东思想和中国特色社会主义理论体系概论，编写组，高等教育出版社，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2015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修订版</w:t>
      </w:r>
    </w:p>
    <w:p w:rsidR="00D70867" w:rsidRPr="00D70867" w:rsidRDefault="00D70867" w:rsidP="00A03C00">
      <w:pPr>
        <w:widowControl w:val="0"/>
        <w:adjustRightInd/>
        <w:snapToGrid/>
        <w:spacing w:after="0" w:line="42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中国共产党中央委员会关于建国以来党的若干历史问题的决议，三中全会以来重要文献选编（下），人民出版社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1982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年版</w:t>
      </w:r>
    </w:p>
    <w:p w:rsidR="00D70867" w:rsidRPr="00D70867" w:rsidRDefault="00D70867" w:rsidP="00A03C00">
      <w:pPr>
        <w:widowControl w:val="0"/>
        <w:adjustRightInd/>
        <w:snapToGrid/>
        <w:spacing w:after="0" w:line="42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3.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毛泽东选集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1-4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卷，人民出版社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1991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年版</w:t>
      </w:r>
    </w:p>
    <w:p w:rsidR="00C36F94" w:rsidRDefault="00D70867" w:rsidP="00A03C00">
      <w:pPr>
        <w:widowControl w:val="0"/>
        <w:adjustRightInd/>
        <w:snapToGrid/>
        <w:spacing w:after="0" w:line="42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4.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邓小平文选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1-3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卷，人民出版社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1994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；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1993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年版</w:t>
      </w:r>
    </w:p>
    <w:p w:rsidR="00D70867" w:rsidRPr="00A03C00" w:rsidRDefault="00D70867" w:rsidP="00A03C00">
      <w:pPr>
        <w:widowControl w:val="0"/>
        <w:adjustRightInd/>
        <w:snapToGrid/>
        <w:spacing w:after="0" w:line="42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5.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江泽民文选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1-3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卷，人民出版社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2006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年版</w:t>
      </w:r>
    </w:p>
    <w:p w:rsidR="00D70867" w:rsidRPr="00D70867" w:rsidRDefault="00D70867" w:rsidP="00A03C00">
      <w:pPr>
        <w:widowControl w:val="0"/>
        <w:adjustRightInd/>
        <w:snapToGrid/>
        <w:spacing w:after="0" w:line="42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6.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习近平总书记系列重要讲话读本，学习出版社、人民出版社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2016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年版</w:t>
      </w:r>
    </w:p>
    <w:p w:rsidR="00D70867" w:rsidRPr="00D70867" w:rsidRDefault="00D70867" w:rsidP="00A03C00">
      <w:pPr>
        <w:widowControl w:val="0"/>
        <w:adjustRightInd/>
        <w:snapToGrid/>
        <w:spacing w:after="0" w:line="42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7.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中国共产党历史（第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卷）（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1921-1949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）（上下册），（第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卷）（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1949-1978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）（上下册），中共党史出版社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2011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年版</w:t>
      </w:r>
    </w:p>
    <w:p w:rsidR="00D70867" w:rsidRPr="00D70867" w:rsidRDefault="00D70867" w:rsidP="00A03C00">
      <w:pPr>
        <w:widowControl w:val="0"/>
        <w:adjustRightInd/>
        <w:snapToGrid/>
        <w:spacing w:after="0" w:line="42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8.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金一南：苦难辉煌，华艺出版社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2009</w:t>
      </w:r>
      <w:r w:rsidRPr="00D70867">
        <w:rPr>
          <w:rFonts w:ascii="Calibri" w:eastAsia="仿宋GB2312" w:hAnsi="Calibri" w:cs="Times New Roman" w:hint="eastAsia"/>
          <w:kern w:val="2"/>
          <w:sz w:val="24"/>
          <w:szCs w:val="24"/>
        </w:rPr>
        <w:t>年版</w:t>
      </w:r>
    </w:p>
    <w:p w:rsidR="00B769F2" w:rsidRDefault="00B769F2">
      <w:pPr>
        <w:adjustRightInd/>
        <w:snapToGrid/>
        <w:spacing w:line="220" w:lineRule="atLeast"/>
      </w:pPr>
      <w:r>
        <w:br w:type="page"/>
      </w:r>
    </w:p>
    <w:p w:rsidR="00D70AE9" w:rsidRDefault="00D70AE9" w:rsidP="00297595">
      <w:pPr>
        <w:pStyle w:val="2"/>
        <w:spacing w:before="120" w:after="120"/>
      </w:pPr>
      <w:bookmarkStart w:id="18" w:name="_Toc477766005"/>
      <w:r w:rsidRPr="008D629C">
        <w:rPr>
          <w:rFonts w:hint="eastAsia"/>
        </w:rPr>
        <w:lastRenderedPageBreak/>
        <w:t>《</w:t>
      </w:r>
      <w:r w:rsidRPr="007A7085">
        <w:t>思想道德修养</w:t>
      </w:r>
      <w:r w:rsidRPr="008D629C">
        <w:rPr>
          <w:rFonts w:hint="eastAsia"/>
        </w:rPr>
        <w:t>》课程简介</w:t>
      </w:r>
      <w:r w:rsidR="00297595" w:rsidRPr="00297595">
        <w:rPr>
          <w:rFonts w:hint="eastAsia"/>
          <w:sz w:val="28"/>
          <w:szCs w:val="28"/>
        </w:rPr>
        <w:t>（法学适用）</w:t>
      </w:r>
      <w:bookmarkEnd w:id="18"/>
    </w:p>
    <w:p w:rsidR="00D70AE9" w:rsidRPr="00A03C00" w:rsidRDefault="00D70AE9" w:rsidP="00A03C00">
      <w:pPr>
        <w:widowControl w:val="0"/>
        <w:adjustRightInd/>
        <w:snapToGrid/>
        <w:spacing w:after="0" w:line="360" w:lineRule="auto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</w:p>
    <w:p w:rsidR="00D70AE9" w:rsidRPr="008D629C" w:rsidRDefault="00D70AE9" w:rsidP="003B2DD4">
      <w:pPr>
        <w:pStyle w:val="a5"/>
        <w:tabs>
          <w:tab w:val="left" w:pos="4325"/>
          <w:tab w:val="left" w:pos="8522"/>
        </w:tabs>
        <w:spacing w:beforeLines="50" w:beforeAutospacing="0" w:afterLines="50" w:afterAutospacing="0" w:line="440" w:lineRule="exact"/>
        <w:ind w:firstLineChars="0" w:firstLine="0"/>
        <w:jc w:val="both"/>
        <w:rPr>
          <w:rFonts w:ascii="黑体" w:eastAsia="黑体" w:hAnsi="黑体"/>
          <w:color w:val="auto"/>
          <w:kern w:val="2"/>
          <w:sz w:val="28"/>
          <w:szCs w:val="28"/>
        </w:rPr>
      </w:pPr>
      <w:r w:rsidRPr="008D629C">
        <w:rPr>
          <w:rFonts w:ascii="黑体" w:eastAsia="黑体" w:hAnsi="黑体" w:hint="eastAsia"/>
          <w:color w:val="auto"/>
          <w:kern w:val="2"/>
          <w:sz w:val="28"/>
          <w:szCs w:val="28"/>
        </w:rPr>
        <w:t>课程名称：</w:t>
      </w:r>
      <w:r w:rsidRPr="007A7085">
        <w:rPr>
          <w:rFonts w:ascii="黑体" w:eastAsia="黑体" w:hAnsi="黑体"/>
          <w:color w:val="auto"/>
          <w:kern w:val="2"/>
          <w:sz w:val="28"/>
          <w:szCs w:val="28"/>
        </w:rPr>
        <w:t>思想道德修养</w:t>
      </w:r>
      <w:r w:rsidRPr="008D629C">
        <w:rPr>
          <w:rFonts w:ascii="黑体" w:eastAsia="黑体" w:hAnsi="黑体"/>
          <w:color w:val="auto"/>
          <w:kern w:val="2"/>
          <w:sz w:val="28"/>
          <w:szCs w:val="28"/>
        </w:rPr>
        <w:tab/>
      </w:r>
      <w:r w:rsidRPr="008D629C">
        <w:rPr>
          <w:rFonts w:ascii="黑体" w:eastAsia="黑体" w:hAnsi="黑体" w:hint="eastAsia"/>
          <w:color w:val="auto"/>
          <w:kern w:val="2"/>
          <w:sz w:val="28"/>
          <w:szCs w:val="28"/>
        </w:rPr>
        <w:t>学时：</w:t>
      </w:r>
      <w:r w:rsidRPr="008D629C">
        <w:rPr>
          <w:rFonts w:ascii="黑体" w:eastAsia="黑体" w:hAnsi="黑体"/>
          <w:color w:val="auto"/>
          <w:kern w:val="2"/>
          <w:sz w:val="28"/>
          <w:szCs w:val="28"/>
        </w:rPr>
        <w:t xml:space="preserve"> </w:t>
      </w:r>
      <w:r>
        <w:rPr>
          <w:rFonts w:ascii="黑体" w:eastAsia="黑体" w:hAnsi="黑体" w:hint="eastAsia"/>
          <w:color w:val="auto"/>
          <w:kern w:val="2"/>
          <w:sz w:val="28"/>
          <w:szCs w:val="28"/>
        </w:rPr>
        <w:t>48</w:t>
      </w:r>
    </w:p>
    <w:p w:rsidR="00D70AE9" w:rsidRPr="008D629C" w:rsidRDefault="00D70AE9" w:rsidP="003B2DD4">
      <w:pPr>
        <w:pStyle w:val="a5"/>
        <w:tabs>
          <w:tab w:val="left" w:pos="4320"/>
          <w:tab w:val="left" w:pos="8522"/>
        </w:tabs>
        <w:spacing w:beforeLines="50" w:beforeAutospacing="0" w:afterLines="50" w:afterAutospacing="0" w:line="440" w:lineRule="exact"/>
        <w:ind w:firstLineChars="0" w:firstLine="0"/>
        <w:rPr>
          <w:rFonts w:ascii="黑体" w:eastAsia="黑体" w:hAnsi="黑体"/>
          <w:color w:val="auto"/>
          <w:kern w:val="2"/>
          <w:sz w:val="28"/>
          <w:szCs w:val="28"/>
        </w:rPr>
      </w:pPr>
      <w:r w:rsidRPr="008D629C">
        <w:rPr>
          <w:rFonts w:ascii="黑体" w:eastAsia="黑体" w:hAnsi="黑体" w:hint="eastAsia"/>
          <w:color w:val="auto"/>
          <w:kern w:val="2"/>
          <w:sz w:val="28"/>
          <w:szCs w:val="28"/>
        </w:rPr>
        <w:t>学分：</w:t>
      </w:r>
      <w:r>
        <w:rPr>
          <w:rFonts w:ascii="黑体" w:eastAsia="黑体" w:hAnsi="黑体" w:hint="eastAsia"/>
          <w:color w:val="auto"/>
          <w:kern w:val="2"/>
          <w:sz w:val="28"/>
          <w:szCs w:val="28"/>
        </w:rPr>
        <w:t>3</w:t>
      </w:r>
      <w:r w:rsidRPr="008D629C">
        <w:rPr>
          <w:rFonts w:ascii="黑体" w:eastAsia="黑体" w:hAnsi="黑体"/>
          <w:color w:val="auto"/>
          <w:kern w:val="2"/>
          <w:sz w:val="28"/>
          <w:szCs w:val="28"/>
        </w:rPr>
        <w:tab/>
      </w:r>
      <w:r w:rsidRPr="008D629C">
        <w:rPr>
          <w:rFonts w:ascii="黑体" w:eastAsia="黑体" w:hAnsi="黑体" w:hint="eastAsia"/>
          <w:color w:val="auto"/>
          <w:kern w:val="2"/>
          <w:sz w:val="28"/>
          <w:szCs w:val="28"/>
        </w:rPr>
        <w:t>考核方式：</w:t>
      </w:r>
      <w:r>
        <w:rPr>
          <w:rFonts w:ascii="黑体" w:eastAsia="黑体" w:hAnsi="黑体" w:hint="eastAsia"/>
          <w:color w:val="auto"/>
          <w:kern w:val="2"/>
          <w:sz w:val="28"/>
          <w:szCs w:val="28"/>
        </w:rPr>
        <w:t>考查</w:t>
      </w:r>
      <w:r w:rsidRPr="008D629C">
        <w:rPr>
          <w:rFonts w:ascii="黑体" w:eastAsia="黑体" w:hAnsi="黑体"/>
          <w:color w:val="auto"/>
          <w:kern w:val="2"/>
          <w:sz w:val="28"/>
          <w:szCs w:val="28"/>
        </w:rPr>
        <w:tab/>
      </w:r>
    </w:p>
    <w:p w:rsidR="00D70AE9" w:rsidRPr="008D629C" w:rsidRDefault="00D70AE9" w:rsidP="003B2DD4">
      <w:pPr>
        <w:pStyle w:val="a5"/>
        <w:tabs>
          <w:tab w:val="left" w:pos="3840"/>
          <w:tab w:val="left" w:pos="8522"/>
        </w:tabs>
        <w:spacing w:beforeLines="50" w:beforeAutospacing="0" w:afterLines="50" w:afterAutospacing="0" w:line="440" w:lineRule="exact"/>
        <w:ind w:firstLineChars="0" w:firstLine="0"/>
        <w:rPr>
          <w:rFonts w:ascii="黑体" w:eastAsia="黑体" w:hAnsi="黑体"/>
          <w:color w:val="auto"/>
          <w:kern w:val="2"/>
          <w:sz w:val="28"/>
          <w:szCs w:val="28"/>
        </w:rPr>
      </w:pPr>
      <w:r w:rsidRPr="008D629C">
        <w:rPr>
          <w:rFonts w:ascii="黑体" w:eastAsia="黑体" w:hAnsi="黑体" w:hint="eastAsia"/>
          <w:color w:val="auto"/>
          <w:kern w:val="2"/>
          <w:sz w:val="28"/>
          <w:szCs w:val="28"/>
        </w:rPr>
        <w:t>先修课程：</w:t>
      </w:r>
      <w:r>
        <w:rPr>
          <w:rFonts w:ascii="黑体" w:eastAsia="黑体" w:hAnsi="黑体" w:hint="eastAsia"/>
          <w:color w:val="auto"/>
          <w:kern w:val="2"/>
          <w:sz w:val="28"/>
          <w:szCs w:val="28"/>
        </w:rPr>
        <w:t>无</w:t>
      </w:r>
      <w:r w:rsidRPr="008D629C">
        <w:rPr>
          <w:rFonts w:ascii="黑体" w:eastAsia="黑体" w:hAnsi="黑体"/>
          <w:color w:val="auto"/>
          <w:kern w:val="2"/>
          <w:sz w:val="28"/>
          <w:szCs w:val="28"/>
        </w:rPr>
        <w:tab/>
      </w:r>
    </w:p>
    <w:p w:rsidR="00D70AE9" w:rsidRPr="008D629C" w:rsidRDefault="00D70AE9" w:rsidP="003B2DD4">
      <w:pPr>
        <w:pStyle w:val="a5"/>
        <w:tabs>
          <w:tab w:val="left" w:pos="3840"/>
          <w:tab w:val="left" w:pos="8522"/>
        </w:tabs>
        <w:spacing w:beforeLines="50" w:beforeAutospacing="0" w:afterLines="50" w:afterAutospacing="0" w:line="440" w:lineRule="exact"/>
        <w:ind w:firstLineChars="0" w:firstLine="0"/>
        <w:rPr>
          <w:rFonts w:ascii="黑体" w:eastAsia="黑体" w:hAnsi="黑体"/>
          <w:color w:val="auto"/>
          <w:kern w:val="2"/>
          <w:sz w:val="28"/>
          <w:szCs w:val="28"/>
        </w:rPr>
      </w:pPr>
      <w:r w:rsidRPr="008D629C">
        <w:rPr>
          <w:rFonts w:ascii="黑体" w:eastAsia="黑体" w:hAnsi="黑体" w:hint="eastAsia"/>
          <w:color w:val="auto"/>
          <w:kern w:val="2"/>
          <w:sz w:val="28"/>
          <w:szCs w:val="28"/>
        </w:rPr>
        <w:t>课程内容简介：</w:t>
      </w:r>
    </w:p>
    <w:p w:rsidR="00A03C00" w:rsidRDefault="00A03C00" w:rsidP="00A03C00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</w:p>
    <w:p w:rsidR="00D70AE9" w:rsidRPr="00A03C00" w:rsidRDefault="00D70AE9" w:rsidP="00A03C00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A03C00">
        <w:rPr>
          <w:rFonts w:ascii="Calibri" w:eastAsia="仿宋GB2312" w:hAnsi="Calibri" w:cs="Times New Roman"/>
          <w:kern w:val="2"/>
          <w:sz w:val="24"/>
          <w:szCs w:val="24"/>
        </w:rPr>
        <w:t>《思想道德修养》是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法学专业</w:t>
      </w:r>
      <w:r w:rsidRPr="00A03C00">
        <w:rPr>
          <w:rFonts w:ascii="Calibri" w:eastAsia="仿宋GB2312" w:hAnsi="Calibri" w:cs="Times New Roman"/>
          <w:kern w:val="2"/>
          <w:sz w:val="24"/>
          <w:szCs w:val="24"/>
        </w:rPr>
        <w:t>学生的一门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公共基础</w:t>
      </w:r>
      <w:r w:rsidRPr="00A03C00">
        <w:rPr>
          <w:rFonts w:ascii="Calibri" w:eastAsia="仿宋GB2312" w:hAnsi="Calibri" w:cs="Times New Roman"/>
          <w:kern w:val="2"/>
          <w:sz w:val="24"/>
          <w:szCs w:val="24"/>
        </w:rPr>
        <w:t>必修课程，是对大学生进行思想政治教育的主渠道。该课程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以马克思列宁主义、毛泽东思想和中国特色社会主义理论体系为指导，综合运用多学科知识，针对大学生的思想实际和我国改革开放的社会现实问题，教育和引导学生：顺利实现由中学生活向大学生活的过渡；增强心理承受力和自我调节、自我平衡的能力；正确认识个人与社会的关系，摆正自我的位置，树立崇高的人生理想和以集体主义为核心的人生观；促进大学生形成健康向上的审美情趣，树立正确的审美观；具有坚定正确的政治方向，初步形成良好的社会公德、职业道德、家庭美德和个人品德，为献身中国特色社会主义事业奠定较为坚实的思想道德基础。</w:t>
      </w:r>
    </w:p>
    <w:p w:rsidR="00A03C00" w:rsidRDefault="00A03C00" w:rsidP="003B2DD4">
      <w:pPr>
        <w:pStyle w:val="a5"/>
        <w:tabs>
          <w:tab w:val="left" w:pos="3840"/>
          <w:tab w:val="left" w:pos="8522"/>
        </w:tabs>
        <w:spacing w:beforeLines="50" w:beforeAutospacing="0" w:afterLines="50" w:afterAutospacing="0" w:line="440" w:lineRule="exact"/>
        <w:ind w:firstLine="560"/>
        <w:rPr>
          <w:rFonts w:ascii="黑体" w:eastAsia="黑体" w:hAnsi="黑体"/>
          <w:color w:val="auto"/>
          <w:kern w:val="2"/>
          <w:sz w:val="28"/>
          <w:szCs w:val="28"/>
        </w:rPr>
      </w:pPr>
    </w:p>
    <w:p w:rsidR="00D70AE9" w:rsidRPr="008D629C" w:rsidRDefault="00D70AE9" w:rsidP="003B2DD4">
      <w:pPr>
        <w:pStyle w:val="a5"/>
        <w:tabs>
          <w:tab w:val="left" w:pos="3840"/>
          <w:tab w:val="left" w:pos="8522"/>
        </w:tabs>
        <w:spacing w:beforeLines="50" w:beforeAutospacing="0" w:afterLines="50" w:afterAutospacing="0" w:line="440" w:lineRule="exact"/>
        <w:ind w:firstLine="560"/>
        <w:rPr>
          <w:rFonts w:ascii="黑体" w:eastAsia="黑体" w:hAnsi="黑体"/>
          <w:color w:val="auto"/>
          <w:kern w:val="2"/>
          <w:sz w:val="28"/>
          <w:szCs w:val="28"/>
        </w:rPr>
      </w:pPr>
      <w:r w:rsidRPr="008D629C">
        <w:rPr>
          <w:rFonts w:ascii="黑体" w:eastAsia="黑体" w:hAnsi="黑体" w:hint="eastAsia"/>
          <w:color w:val="auto"/>
          <w:kern w:val="2"/>
          <w:sz w:val="28"/>
          <w:szCs w:val="28"/>
        </w:rPr>
        <w:t>教材教参：</w:t>
      </w:r>
    </w:p>
    <w:p w:rsidR="00D70AE9" w:rsidRPr="00A03C00" w:rsidRDefault="00D70AE9" w:rsidP="00A03C00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1. 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《思想道德修养与法律基础（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2016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年修订版）》，高等教育出版社，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2016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年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8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月出版。</w:t>
      </w:r>
    </w:p>
    <w:p w:rsidR="00D70AE9" w:rsidRPr="00A03C00" w:rsidRDefault="00D70AE9" w:rsidP="00A03C00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2. 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罗国杰著，《思想道德修养》，高等教育出版社，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2003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年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6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月出版。</w:t>
      </w:r>
    </w:p>
    <w:p w:rsidR="00D70AE9" w:rsidRPr="00A03C00" w:rsidRDefault="00D70AE9" w:rsidP="00A03C00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3. 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刘书林著，《思想道德修养》，清华大学出版社，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2004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年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9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月出版。</w:t>
      </w:r>
    </w:p>
    <w:p w:rsidR="00D70AE9" w:rsidRPr="00A03C00" w:rsidRDefault="00D70AE9" w:rsidP="00A03C00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 xml:space="preserve">4. 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吴会著，《大学生思想道德修养》，哈尔滨地图出版社，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2013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年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6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月出版。</w:t>
      </w:r>
    </w:p>
    <w:p w:rsidR="00D70AE9" w:rsidRPr="00A03C00" w:rsidRDefault="00D70AE9" w:rsidP="00A03C00">
      <w:pPr>
        <w:widowControl w:val="0"/>
        <w:adjustRightInd/>
        <w:snapToGrid/>
        <w:spacing w:after="0" w:line="440" w:lineRule="exact"/>
        <w:ind w:firstLineChars="200" w:firstLine="480"/>
        <w:jc w:val="both"/>
        <w:rPr>
          <w:rFonts w:ascii="Calibri" w:eastAsia="仿宋GB2312" w:hAnsi="Calibri" w:cs="Times New Roman"/>
          <w:kern w:val="2"/>
          <w:sz w:val="24"/>
          <w:szCs w:val="24"/>
        </w:rPr>
      </w:pP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5.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《〈公民道德建设实施纲要〉学习读本》，新华出版社，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2002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年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7</w:t>
      </w:r>
      <w:r w:rsidRPr="00A03C00">
        <w:rPr>
          <w:rFonts w:ascii="Calibri" w:eastAsia="仿宋GB2312" w:hAnsi="Calibri" w:cs="Times New Roman" w:hint="eastAsia"/>
          <w:kern w:val="2"/>
          <w:sz w:val="24"/>
          <w:szCs w:val="24"/>
        </w:rPr>
        <w:t>月出版。</w:t>
      </w:r>
    </w:p>
    <w:p w:rsidR="00D70867" w:rsidRDefault="00D70867" w:rsidP="00D70867">
      <w:pPr>
        <w:ind w:firstLine="480"/>
      </w:pPr>
    </w:p>
    <w:p w:rsidR="004358AB" w:rsidRDefault="004358AB" w:rsidP="00D31D50">
      <w:pPr>
        <w:spacing w:line="220" w:lineRule="atLeast"/>
      </w:pPr>
    </w:p>
    <w:sectPr w:rsidR="004358AB" w:rsidSect="00B84C6C">
      <w:footerReference w:type="default" r:id="rId10"/>
      <w:pgSz w:w="11906" w:h="16838"/>
      <w:pgMar w:top="1440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0C2" w:rsidRDefault="001F50C2" w:rsidP="00B84C6C">
      <w:pPr>
        <w:spacing w:after="0"/>
      </w:pPr>
      <w:r>
        <w:separator/>
      </w:r>
    </w:p>
  </w:endnote>
  <w:endnote w:type="continuationSeparator" w:id="0">
    <w:p w:rsidR="001F50C2" w:rsidRDefault="001F50C2" w:rsidP="00B84C6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Batang"/>
    <w:charset w:val="00"/>
    <w:family w:val="swiss"/>
    <w:pitch w:val="default"/>
    <w:sig w:usb0="00000001" w:usb1="00000800" w:usb2="00000000" w:usb3="00000000" w:csb0="2000009F" w:csb1="DFD70000"/>
  </w:font>
  <w:font w:name="幼圆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7890955"/>
      <w:docPartObj>
        <w:docPartGallery w:val="Page Numbers (Bottom of Page)"/>
        <w:docPartUnique/>
      </w:docPartObj>
    </w:sdtPr>
    <w:sdtContent>
      <w:p w:rsidR="00B84C6C" w:rsidRDefault="00D54A14">
        <w:pPr>
          <w:pStyle w:val="a9"/>
          <w:jc w:val="center"/>
        </w:pPr>
        <w:fldSimple w:instr=" PAGE   \* MERGEFORMAT ">
          <w:r w:rsidR="003B2DD4" w:rsidRPr="003B2DD4">
            <w:rPr>
              <w:noProof/>
              <w:lang w:val="zh-CN"/>
            </w:rPr>
            <w:t>9</w:t>
          </w:r>
        </w:fldSimple>
      </w:p>
    </w:sdtContent>
  </w:sdt>
  <w:p w:rsidR="00B84C6C" w:rsidRDefault="00B84C6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0C2" w:rsidRDefault="001F50C2" w:rsidP="00B84C6C">
      <w:pPr>
        <w:spacing w:after="0"/>
      </w:pPr>
      <w:r>
        <w:separator/>
      </w:r>
    </w:p>
  </w:footnote>
  <w:footnote w:type="continuationSeparator" w:id="0">
    <w:p w:rsidR="001F50C2" w:rsidRDefault="001F50C2" w:rsidP="00B84C6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28B3"/>
    <w:rsid w:val="000C4460"/>
    <w:rsid w:val="00143307"/>
    <w:rsid w:val="00194C00"/>
    <w:rsid w:val="001B1333"/>
    <w:rsid w:val="001F50C2"/>
    <w:rsid w:val="00234DBD"/>
    <w:rsid w:val="0024308B"/>
    <w:rsid w:val="00297595"/>
    <w:rsid w:val="002A5189"/>
    <w:rsid w:val="002E11E7"/>
    <w:rsid w:val="0030417D"/>
    <w:rsid w:val="00323B43"/>
    <w:rsid w:val="003B2DD4"/>
    <w:rsid w:val="003D37D8"/>
    <w:rsid w:val="00426133"/>
    <w:rsid w:val="004358AB"/>
    <w:rsid w:val="005066A0"/>
    <w:rsid w:val="00545139"/>
    <w:rsid w:val="0056442B"/>
    <w:rsid w:val="0059671A"/>
    <w:rsid w:val="005A3E74"/>
    <w:rsid w:val="005D618F"/>
    <w:rsid w:val="005F28AF"/>
    <w:rsid w:val="006353E1"/>
    <w:rsid w:val="006364C5"/>
    <w:rsid w:val="0066304D"/>
    <w:rsid w:val="00723AB2"/>
    <w:rsid w:val="00742EB0"/>
    <w:rsid w:val="00835DD6"/>
    <w:rsid w:val="00893A9A"/>
    <w:rsid w:val="008B7726"/>
    <w:rsid w:val="008C109D"/>
    <w:rsid w:val="009106D5"/>
    <w:rsid w:val="009B559D"/>
    <w:rsid w:val="00A03C00"/>
    <w:rsid w:val="00A33A13"/>
    <w:rsid w:val="00A40C13"/>
    <w:rsid w:val="00AA5985"/>
    <w:rsid w:val="00AF3B7C"/>
    <w:rsid w:val="00B30778"/>
    <w:rsid w:val="00B769F2"/>
    <w:rsid w:val="00B84C6C"/>
    <w:rsid w:val="00BE0CD9"/>
    <w:rsid w:val="00BE5579"/>
    <w:rsid w:val="00C36F94"/>
    <w:rsid w:val="00C66457"/>
    <w:rsid w:val="00D31D50"/>
    <w:rsid w:val="00D46939"/>
    <w:rsid w:val="00D54A14"/>
    <w:rsid w:val="00D70867"/>
    <w:rsid w:val="00D70AE9"/>
    <w:rsid w:val="00E134DB"/>
    <w:rsid w:val="00E470EE"/>
    <w:rsid w:val="00EC361E"/>
    <w:rsid w:val="00F00F4A"/>
    <w:rsid w:val="00F33318"/>
    <w:rsid w:val="00F9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next w:val="a"/>
    <w:link w:val="1Char"/>
    <w:qFormat/>
    <w:rsid w:val="00893A9A"/>
    <w:pPr>
      <w:keepNext/>
      <w:keepLines/>
      <w:spacing w:after="0" w:line="240" w:lineRule="auto"/>
      <w:jc w:val="center"/>
      <w:outlineLvl w:val="0"/>
    </w:pPr>
    <w:rPr>
      <w:rFonts w:ascii="Calibri" w:eastAsia="黑体" w:hAnsi="Calibri"/>
      <w:b/>
      <w:kern w:val="44"/>
      <w:sz w:val="28"/>
      <w:szCs w:val="20"/>
    </w:rPr>
  </w:style>
  <w:style w:type="paragraph" w:styleId="2">
    <w:name w:val="heading 2"/>
    <w:next w:val="a"/>
    <w:link w:val="2Char"/>
    <w:unhideWhenUsed/>
    <w:qFormat/>
    <w:rsid w:val="00893A9A"/>
    <w:pPr>
      <w:keepNext/>
      <w:keepLines/>
      <w:spacing w:beforeLines="50" w:afterLines="50" w:line="360" w:lineRule="auto"/>
      <w:jc w:val="center"/>
      <w:outlineLvl w:val="1"/>
    </w:pPr>
    <w:rPr>
      <w:rFonts w:ascii="Times New Roman" w:eastAsia="黑体" w:hAnsi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93A9A"/>
    <w:rPr>
      <w:rFonts w:ascii="Calibri" w:eastAsia="黑体" w:hAnsi="Calibri"/>
      <w:b/>
      <w:kern w:val="44"/>
      <w:sz w:val="28"/>
      <w:szCs w:val="20"/>
    </w:rPr>
  </w:style>
  <w:style w:type="character" w:customStyle="1" w:styleId="2Char">
    <w:name w:val="标题 2 Char"/>
    <w:basedOn w:val="a0"/>
    <w:link w:val="2"/>
    <w:rsid w:val="00893A9A"/>
    <w:rPr>
      <w:rFonts w:ascii="Times New Roman" w:eastAsia="黑体" w:hAnsi="Times New Roman"/>
      <w:sz w:val="36"/>
      <w:szCs w:val="20"/>
    </w:rPr>
  </w:style>
  <w:style w:type="paragraph" w:customStyle="1" w:styleId="a3">
    <w:name w:val="眉头"/>
    <w:next w:val="a"/>
    <w:uiPriority w:val="99"/>
    <w:qFormat/>
    <w:rsid w:val="00D70867"/>
    <w:pPr>
      <w:adjustRightInd w:val="0"/>
      <w:snapToGrid w:val="0"/>
      <w:spacing w:after="0" w:line="360" w:lineRule="auto"/>
    </w:pPr>
    <w:rPr>
      <w:rFonts w:ascii="Times New Roman" w:eastAsia="黑体" w:hAnsi="Times New Roman"/>
      <w:sz w:val="24"/>
      <w:szCs w:val="20"/>
    </w:rPr>
  </w:style>
  <w:style w:type="paragraph" w:customStyle="1" w:styleId="a4">
    <w:name w:val="教材教参"/>
    <w:uiPriority w:val="99"/>
    <w:qFormat/>
    <w:rsid w:val="00D70867"/>
    <w:pPr>
      <w:spacing w:after="0" w:line="360" w:lineRule="auto"/>
      <w:ind w:leftChars="200" w:left="200"/>
    </w:pPr>
    <w:rPr>
      <w:rFonts w:ascii="Calibri" w:eastAsia="黑体" w:hAnsi="Calibri"/>
      <w:sz w:val="24"/>
      <w:szCs w:val="20"/>
    </w:rPr>
  </w:style>
  <w:style w:type="paragraph" w:styleId="a5">
    <w:name w:val="Normal (Web)"/>
    <w:basedOn w:val="a"/>
    <w:qFormat/>
    <w:rsid w:val="00D70867"/>
    <w:pPr>
      <w:adjustRightInd/>
      <w:snapToGrid/>
      <w:spacing w:before="100" w:beforeAutospacing="1" w:after="100" w:afterAutospacing="1" w:line="360" w:lineRule="auto"/>
      <w:ind w:firstLineChars="200" w:firstLine="720"/>
    </w:pPr>
    <w:rPr>
      <w:rFonts w:ascii="宋体" w:eastAsia="仿宋GB2312" w:hAnsi="宋体"/>
      <w:color w:val="00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BE5579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E5579"/>
    <w:rPr>
      <w:rFonts w:ascii="Tahoma" w:hAnsi="Tahoma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B84C6C"/>
    <w:pPr>
      <w:tabs>
        <w:tab w:val="right" w:leader="dot" w:pos="8296"/>
      </w:tabs>
      <w:jc w:val="center"/>
    </w:pPr>
    <w:rPr>
      <w:rFonts w:ascii="黑体" w:eastAsia="黑体" w:hAnsi="黑体"/>
      <w:b/>
      <w:sz w:val="36"/>
      <w:szCs w:val="36"/>
    </w:rPr>
  </w:style>
  <w:style w:type="paragraph" w:styleId="20">
    <w:name w:val="toc 2"/>
    <w:basedOn w:val="a"/>
    <w:next w:val="a"/>
    <w:autoRedefine/>
    <w:uiPriority w:val="39"/>
    <w:unhideWhenUsed/>
    <w:rsid w:val="00893A9A"/>
    <w:pPr>
      <w:ind w:leftChars="200" w:left="420"/>
    </w:pPr>
  </w:style>
  <w:style w:type="character" w:styleId="a7">
    <w:name w:val="Hyperlink"/>
    <w:basedOn w:val="a0"/>
    <w:uiPriority w:val="99"/>
    <w:unhideWhenUsed/>
    <w:rsid w:val="00893A9A"/>
    <w:rPr>
      <w:color w:val="0000FF" w:themeColor="hyperlink"/>
      <w:u w:val="single"/>
    </w:rPr>
  </w:style>
  <w:style w:type="paragraph" w:styleId="a8">
    <w:name w:val="header"/>
    <w:basedOn w:val="a"/>
    <w:link w:val="Char0"/>
    <w:uiPriority w:val="99"/>
    <w:semiHidden/>
    <w:unhideWhenUsed/>
    <w:rsid w:val="00B84C6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B84C6C"/>
    <w:rPr>
      <w:rFonts w:ascii="Tahoma" w:hAnsi="Tahoma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B84C6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B84C6C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next w:val="a"/>
    <w:link w:val="1Char"/>
    <w:qFormat/>
    <w:rsid w:val="00893A9A"/>
    <w:pPr>
      <w:keepNext/>
      <w:keepLines/>
      <w:spacing w:after="0" w:line="240" w:lineRule="auto"/>
      <w:jc w:val="center"/>
      <w:outlineLvl w:val="0"/>
    </w:pPr>
    <w:rPr>
      <w:rFonts w:ascii="Calibri" w:eastAsia="黑体" w:hAnsi="Calibri"/>
      <w:b/>
      <w:kern w:val="44"/>
      <w:sz w:val="28"/>
      <w:szCs w:val="20"/>
    </w:rPr>
  </w:style>
  <w:style w:type="paragraph" w:styleId="2">
    <w:name w:val="heading 2"/>
    <w:next w:val="a"/>
    <w:link w:val="2Char"/>
    <w:unhideWhenUsed/>
    <w:qFormat/>
    <w:rsid w:val="00893A9A"/>
    <w:pPr>
      <w:keepNext/>
      <w:keepLines/>
      <w:spacing w:beforeLines="50" w:before="50" w:afterLines="50" w:after="50" w:line="360" w:lineRule="auto"/>
      <w:jc w:val="center"/>
      <w:outlineLvl w:val="1"/>
    </w:pPr>
    <w:rPr>
      <w:rFonts w:ascii="Times New Roman" w:eastAsia="黑体" w:hAnsi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93A9A"/>
    <w:rPr>
      <w:rFonts w:ascii="Calibri" w:eastAsia="黑体" w:hAnsi="Calibri"/>
      <w:b/>
      <w:kern w:val="44"/>
      <w:sz w:val="28"/>
      <w:szCs w:val="20"/>
    </w:rPr>
  </w:style>
  <w:style w:type="character" w:customStyle="1" w:styleId="2Char">
    <w:name w:val="标题 2 Char"/>
    <w:basedOn w:val="a0"/>
    <w:link w:val="2"/>
    <w:rsid w:val="00893A9A"/>
    <w:rPr>
      <w:rFonts w:ascii="Times New Roman" w:eastAsia="黑体" w:hAnsi="Times New Roman"/>
      <w:sz w:val="36"/>
      <w:szCs w:val="20"/>
    </w:rPr>
  </w:style>
  <w:style w:type="paragraph" w:customStyle="1" w:styleId="a3">
    <w:name w:val="眉头"/>
    <w:next w:val="a"/>
    <w:uiPriority w:val="99"/>
    <w:qFormat/>
    <w:rsid w:val="00D70867"/>
    <w:pPr>
      <w:adjustRightInd w:val="0"/>
      <w:snapToGrid w:val="0"/>
      <w:spacing w:after="0" w:line="360" w:lineRule="auto"/>
    </w:pPr>
    <w:rPr>
      <w:rFonts w:ascii="Times New Roman" w:eastAsia="黑体" w:hAnsi="Times New Roman"/>
      <w:sz w:val="24"/>
      <w:szCs w:val="20"/>
    </w:rPr>
  </w:style>
  <w:style w:type="paragraph" w:customStyle="1" w:styleId="a4">
    <w:name w:val="教材教参"/>
    <w:uiPriority w:val="99"/>
    <w:qFormat/>
    <w:rsid w:val="00D70867"/>
    <w:pPr>
      <w:spacing w:after="0" w:line="360" w:lineRule="auto"/>
      <w:ind w:leftChars="200" w:left="200"/>
    </w:pPr>
    <w:rPr>
      <w:rFonts w:ascii="Calibri" w:eastAsia="黑体" w:hAnsi="Calibri"/>
      <w:sz w:val="24"/>
      <w:szCs w:val="20"/>
    </w:rPr>
  </w:style>
  <w:style w:type="paragraph" w:styleId="a5">
    <w:name w:val="Normal (Web)"/>
    <w:basedOn w:val="a"/>
    <w:qFormat/>
    <w:rsid w:val="00D70867"/>
    <w:pPr>
      <w:adjustRightInd/>
      <w:snapToGrid/>
      <w:spacing w:before="100" w:beforeAutospacing="1" w:after="100" w:afterAutospacing="1" w:line="360" w:lineRule="auto"/>
      <w:ind w:firstLineChars="200" w:firstLine="720"/>
    </w:pPr>
    <w:rPr>
      <w:rFonts w:ascii="宋体" w:eastAsia="仿宋GB2312" w:hAnsi="宋体"/>
      <w:color w:val="00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BE5579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E5579"/>
    <w:rPr>
      <w:rFonts w:ascii="Tahoma" w:hAnsi="Tahoma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C66457"/>
    <w:pPr>
      <w:tabs>
        <w:tab w:val="right" w:leader="dot" w:pos="8296"/>
      </w:tabs>
      <w:jc w:val="center"/>
    </w:pPr>
    <w:rPr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893A9A"/>
    <w:pPr>
      <w:ind w:leftChars="200" w:left="420"/>
    </w:pPr>
  </w:style>
  <w:style w:type="character" w:styleId="a7">
    <w:name w:val="Hyperlink"/>
    <w:basedOn w:val="a0"/>
    <w:uiPriority w:val="99"/>
    <w:unhideWhenUsed/>
    <w:rsid w:val="00893A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.douban.com/search/%E4%B8%AD%E5%85%B1%E4%B8%AD%E5%A4%AE%E9%A9%AC%E5%85%8B%E6%80%9D%E5%88%97%E5%AE%81%E6%81%A9%E6%A0%BC%E6%96%AF%E6%96%AF%E5%A4%A7%E6%9E%97%E8%91%97%E4%BD%9C%E7%BC%96%E8%AF%91%E5%B1%8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mazon.cn/%E7%AE%80%E6%98%8E%E4%B8%AD%E5%9B%BD%E5%8E%86%E5%8F%B2%E8%AF%BB%E6%9C%AC/dp/B008QTMOG0/ref=sr_1_1?ie=UTF8&amp;qid=1347205926&amp;sr=8-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806834-7D5C-45C3-B497-A06F78F8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31</cp:revision>
  <dcterms:created xsi:type="dcterms:W3CDTF">2017-03-19T05:55:00Z</dcterms:created>
  <dcterms:modified xsi:type="dcterms:W3CDTF">2017-03-20T07:24:00Z</dcterms:modified>
</cp:coreProperties>
</file>